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74674" w14:textId="77777777" w:rsidR="00266C64" w:rsidRDefault="00266C64">
      <w:pPr>
        <w:pStyle w:val="ListParagraph"/>
        <w:tabs>
          <w:tab w:val="left" w:pos="284"/>
        </w:tabs>
        <w:spacing w:after="120" w:line="288" w:lineRule="auto"/>
        <w:ind w:left="0"/>
        <w:jc w:val="both"/>
        <w:rPr>
          <w:rFonts w:ascii="Calibri" w:hAnsi="Calibri"/>
          <w:b/>
          <w:szCs w:val="19"/>
        </w:rPr>
      </w:pPr>
      <w:r>
        <w:rPr>
          <w:rFonts w:ascii="Calibri" w:hAnsi="Calibri"/>
          <w:b/>
          <w:szCs w:val="19"/>
        </w:rPr>
        <w:t>Profile</w:t>
      </w:r>
    </w:p>
    <w:p w14:paraId="4D16D25E" w14:textId="22865F0C" w:rsidR="00C03585" w:rsidRPr="00C03585" w:rsidRDefault="00C03585" w:rsidP="00C03585">
      <w:pPr>
        <w:rPr>
          <w:rFonts w:ascii="Calibri" w:hAnsi="Calibri"/>
          <w:sz w:val="20"/>
          <w:szCs w:val="20"/>
        </w:rPr>
      </w:pPr>
      <w:r w:rsidRPr="00C03585">
        <w:rPr>
          <w:rFonts w:ascii="Calibri" w:hAnsi="Calibri"/>
          <w:sz w:val="20"/>
          <w:szCs w:val="20"/>
        </w:rPr>
        <w:t xml:space="preserve">13 years at </w:t>
      </w:r>
      <w:r w:rsidR="00601729">
        <w:rPr>
          <w:rFonts w:ascii="Calibri" w:hAnsi="Calibri"/>
          <w:sz w:val="20"/>
          <w:szCs w:val="20"/>
        </w:rPr>
        <w:t>head/</w:t>
      </w:r>
      <w:r w:rsidRPr="00C03585">
        <w:rPr>
          <w:rFonts w:ascii="Calibri" w:hAnsi="Calibri"/>
          <w:sz w:val="20"/>
          <w:szCs w:val="20"/>
        </w:rPr>
        <w:t>director-level delivering significant technology and people oriented change</w:t>
      </w:r>
      <w:r w:rsidR="00A17508">
        <w:rPr>
          <w:rFonts w:ascii="Calibri" w:hAnsi="Calibri"/>
          <w:sz w:val="20"/>
          <w:szCs w:val="20"/>
        </w:rPr>
        <w:t xml:space="preserve"> and reliable operational services</w:t>
      </w:r>
      <w:r w:rsidRPr="00C03585">
        <w:rPr>
          <w:rFonts w:ascii="Calibri" w:hAnsi="Calibri"/>
          <w:sz w:val="20"/>
          <w:szCs w:val="20"/>
        </w:rPr>
        <w:t xml:space="preserve">, built upon an early-career foundation spanning most areas of IT.  This provides a </w:t>
      </w:r>
      <w:r w:rsidR="00FB7660">
        <w:rPr>
          <w:rFonts w:ascii="Calibri" w:hAnsi="Calibri"/>
          <w:sz w:val="20"/>
          <w:szCs w:val="20"/>
        </w:rPr>
        <w:t xml:space="preserve">great balance of business focus, </w:t>
      </w:r>
      <w:r w:rsidRPr="00C03585">
        <w:rPr>
          <w:rFonts w:ascii="Calibri" w:hAnsi="Calibri"/>
          <w:sz w:val="20"/>
          <w:szCs w:val="20"/>
        </w:rPr>
        <w:t>senior</w:t>
      </w:r>
      <w:r w:rsidR="00FB7660">
        <w:rPr>
          <w:rFonts w:ascii="Calibri" w:hAnsi="Calibri"/>
          <w:sz w:val="20"/>
          <w:szCs w:val="20"/>
        </w:rPr>
        <w:t>/board</w:t>
      </w:r>
      <w:r w:rsidRPr="00C03585">
        <w:rPr>
          <w:rFonts w:ascii="Calibri" w:hAnsi="Calibri"/>
          <w:sz w:val="20"/>
          <w:szCs w:val="20"/>
        </w:rPr>
        <w:t xml:space="preserve"> level</w:t>
      </w:r>
      <w:r w:rsidR="00601729">
        <w:rPr>
          <w:rFonts w:ascii="Calibri" w:hAnsi="Calibri"/>
          <w:sz w:val="20"/>
          <w:szCs w:val="20"/>
        </w:rPr>
        <w:t xml:space="preserve"> and client</w:t>
      </w:r>
      <w:r w:rsidRPr="00C03585">
        <w:rPr>
          <w:rFonts w:ascii="Calibri" w:hAnsi="Calibri"/>
          <w:sz w:val="20"/>
          <w:szCs w:val="20"/>
        </w:rPr>
        <w:t xml:space="preserve"> engagement skills mixed with </w:t>
      </w:r>
      <w:r w:rsidR="00601729">
        <w:rPr>
          <w:rFonts w:ascii="Calibri" w:hAnsi="Calibri"/>
          <w:sz w:val="20"/>
          <w:szCs w:val="20"/>
        </w:rPr>
        <w:t xml:space="preserve">a solid </w:t>
      </w:r>
      <w:r w:rsidRPr="00C03585">
        <w:rPr>
          <w:rFonts w:ascii="Calibri" w:hAnsi="Calibri"/>
          <w:sz w:val="20"/>
          <w:szCs w:val="20"/>
        </w:rPr>
        <w:t xml:space="preserve">understanding to </w:t>
      </w:r>
      <w:r w:rsidR="00A17508">
        <w:rPr>
          <w:rFonts w:ascii="Calibri" w:hAnsi="Calibri"/>
          <w:sz w:val="20"/>
          <w:szCs w:val="20"/>
        </w:rPr>
        <w:t xml:space="preserve">shape </w:t>
      </w:r>
      <w:r w:rsidR="00FB7660">
        <w:rPr>
          <w:rFonts w:ascii="Calibri" w:hAnsi="Calibri"/>
          <w:sz w:val="20"/>
          <w:szCs w:val="20"/>
        </w:rPr>
        <w:t xml:space="preserve">technical </w:t>
      </w:r>
      <w:r w:rsidR="00601729">
        <w:rPr>
          <w:rFonts w:ascii="Calibri" w:hAnsi="Calibri"/>
          <w:sz w:val="20"/>
          <w:szCs w:val="20"/>
        </w:rPr>
        <w:t>solutions</w:t>
      </w:r>
      <w:r w:rsidR="00FB7660">
        <w:rPr>
          <w:rFonts w:ascii="Calibri" w:hAnsi="Calibri"/>
          <w:sz w:val="20"/>
          <w:szCs w:val="20"/>
        </w:rPr>
        <w:t xml:space="preserve"> to </w:t>
      </w:r>
      <w:r w:rsidR="002F0EF3">
        <w:rPr>
          <w:rFonts w:ascii="Calibri" w:hAnsi="Calibri"/>
          <w:sz w:val="20"/>
          <w:szCs w:val="20"/>
        </w:rPr>
        <w:t xml:space="preserve">fulfil </w:t>
      </w:r>
      <w:r w:rsidR="00FB7660">
        <w:rPr>
          <w:rFonts w:ascii="Calibri" w:hAnsi="Calibri"/>
          <w:sz w:val="20"/>
          <w:szCs w:val="20"/>
        </w:rPr>
        <w:t>business aspirations</w:t>
      </w:r>
      <w:r w:rsidR="00601729">
        <w:rPr>
          <w:rFonts w:ascii="Calibri" w:hAnsi="Calibri"/>
          <w:sz w:val="20"/>
          <w:szCs w:val="20"/>
        </w:rPr>
        <w:t xml:space="preserve">, </w:t>
      </w:r>
      <w:r w:rsidRPr="00C03585">
        <w:rPr>
          <w:rFonts w:ascii="Calibri" w:hAnsi="Calibri"/>
          <w:sz w:val="20"/>
          <w:szCs w:val="20"/>
        </w:rPr>
        <w:t xml:space="preserve">lead </w:t>
      </w:r>
      <w:r w:rsidR="00A17508">
        <w:rPr>
          <w:rFonts w:ascii="Calibri" w:hAnsi="Calibri"/>
          <w:sz w:val="20"/>
          <w:szCs w:val="20"/>
        </w:rPr>
        <w:t>specialist personnel</w:t>
      </w:r>
      <w:r w:rsidR="00601729">
        <w:rPr>
          <w:rFonts w:ascii="Calibri" w:hAnsi="Calibri"/>
          <w:sz w:val="20"/>
          <w:szCs w:val="20"/>
        </w:rPr>
        <w:t xml:space="preserve"> and work effectively with 3</w:t>
      </w:r>
      <w:r w:rsidR="00601729" w:rsidRPr="00601729">
        <w:rPr>
          <w:rFonts w:ascii="Calibri" w:hAnsi="Calibri"/>
          <w:sz w:val="20"/>
          <w:szCs w:val="20"/>
          <w:vertAlign w:val="superscript"/>
        </w:rPr>
        <w:t>rd</w:t>
      </w:r>
      <w:r w:rsidR="00601729">
        <w:rPr>
          <w:rFonts w:ascii="Calibri" w:hAnsi="Calibri"/>
          <w:sz w:val="20"/>
          <w:szCs w:val="20"/>
        </w:rPr>
        <w:t xml:space="preserve"> parties</w:t>
      </w:r>
      <w:r w:rsidR="00FB7660">
        <w:rPr>
          <w:rFonts w:ascii="Calibri" w:hAnsi="Calibri"/>
          <w:sz w:val="20"/>
          <w:szCs w:val="20"/>
        </w:rPr>
        <w:t xml:space="preserve"> to deliver robust </w:t>
      </w:r>
      <w:r w:rsidR="002F0EF3">
        <w:rPr>
          <w:rFonts w:ascii="Calibri" w:hAnsi="Calibri"/>
          <w:sz w:val="20"/>
          <w:szCs w:val="20"/>
        </w:rPr>
        <w:t>systems</w:t>
      </w:r>
      <w:r w:rsidR="00601729">
        <w:rPr>
          <w:rFonts w:ascii="Calibri" w:hAnsi="Calibri"/>
          <w:sz w:val="20"/>
          <w:szCs w:val="20"/>
        </w:rPr>
        <w:t>.</w:t>
      </w:r>
    </w:p>
    <w:p w14:paraId="7F912E4C" w14:textId="18E30BB6" w:rsidR="00266C64" w:rsidRDefault="00C03585">
      <w:pPr>
        <w:rPr>
          <w:rFonts w:ascii="Calibri" w:hAnsi="Calibri"/>
          <w:sz w:val="20"/>
          <w:szCs w:val="20"/>
        </w:rPr>
      </w:pPr>
      <w:r>
        <w:rPr>
          <w:rFonts w:ascii="Calibri" w:hAnsi="Calibri"/>
          <w:sz w:val="20"/>
          <w:szCs w:val="20"/>
        </w:rPr>
        <w:t xml:space="preserve">A passion </w:t>
      </w:r>
      <w:r w:rsidR="00D57BAE">
        <w:rPr>
          <w:rFonts w:ascii="Calibri" w:hAnsi="Calibri"/>
          <w:sz w:val="20"/>
          <w:szCs w:val="20"/>
        </w:rPr>
        <w:t>and</w:t>
      </w:r>
      <w:r>
        <w:rPr>
          <w:rFonts w:ascii="Calibri" w:hAnsi="Calibri"/>
          <w:sz w:val="20"/>
          <w:szCs w:val="20"/>
        </w:rPr>
        <w:t xml:space="preserve"> d</w:t>
      </w:r>
      <w:r w:rsidR="00266C64">
        <w:rPr>
          <w:rFonts w:ascii="Calibri" w:hAnsi="Calibri"/>
          <w:sz w:val="20"/>
          <w:szCs w:val="20"/>
        </w:rPr>
        <w:t>emonstrable successes in digital services; process orchestration (</w:t>
      </w:r>
      <w:r w:rsidR="00E53267">
        <w:rPr>
          <w:rFonts w:ascii="Calibri" w:hAnsi="Calibri"/>
          <w:sz w:val="20"/>
          <w:szCs w:val="20"/>
        </w:rPr>
        <w:t>case ma</w:t>
      </w:r>
      <w:r w:rsidR="00317F55">
        <w:rPr>
          <w:rFonts w:ascii="Calibri" w:hAnsi="Calibri"/>
          <w:sz w:val="20"/>
          <w:szCs w:val="20"/>
        </w:rPr>
        <w:t>n</w:t>
      </w:r>
      <w:r w:rsidR="00E53267">
        <w:rPr>
          <w:rFonts w:ascii="Calibri" w:hAnsi="Calibri"/>
          <w:sz w:val="20"/>
          <w:szCs w:val="20"/>
        </w:rPr>
        <w:t>agement</w:t>
      </w:r>
      <w:r w:rsidR="00266C64">
        <w:rPr>
          <w:rFonts w:ascii="Calibri" w:hAnsi="Calibri"/>
          <w:sz w:val="20"/>
          <w:szCs w:val="20"/>
        </w:rPr>
        <w:t>);</w:t>
      </w:r>
      <w:r w:rsidR="00627C8F">
        <w:rPr>
          <w:rFonts w:ascii="Calibri" w:hAnsi="Calibri"/>
          <w:sz w:val="20"/>
          <w:szCs w:val="20"/>
        </w:rPr>
        <w:t xml:space="preserve"> </w:t>
      </w:r>
      <w:r w:rsidR="00A17508">
        <w:rPr>
          <w:rFonts w:ascii="Calibri" w:hAnsi="Calibri"/>
          <w:sz w:val="20"/>
          <w:szCs w:val="20"/>
        </w:rPr>
        <w:t>CRM (including omni-channel customer engagement</w:t>
      </w:r>
      <w:r w:rsidR="007B292E">
        <w:rPr>
          <w:rFonts w:ascii="Calibri" w:hAnsi="Calibri"/>
          <w:sz w:val="20"/>
          <w:szCs w:val="20"/>
        </w:rPr>
        <w:t>);</w:t>
      </w:r>
      <w:r w:rsidR="00266C64">
        <w:rPr>
          <w:rFonts w:ascii="Calibri" w:hAnsi="Calibri"/>
          <w:sz w:val="20"/>
          <w:szCs w:val="20"/>
        </w:rPr>
        <w:t xml:space="preserve"> </w:t>
      </w:r>
      <w:r w:rsidR="00755DEE">
        <w:rPr>
          <w:rFonts w:ascii="Calibri" w:hAnsi="Calibri"/>
          <w:sz w:val="20"/>
          <w:szCs w:val="20"/>
        </w:rPr>
        <w:t>and departmental</w:t>
      </w:r>
      <w:r w:rsidR="00266C64">
        <w:rPr>
          <w:rFonts w:ascii="Calibri" w:hAnsi="Calibri"/>
          <w:sz w:val="20"/>
          <w:szCs w:val="20"/>
        </w:rPr>
        <w:t>, systems &amp; business transformation, in regulated sectors such as financial (insurance)</w:t>
      </w:r>
      <w:r>
        <w:rPr>
          <w:rFonts w:ascii="Calibri" w:hAnsi="Calibri"/>
          <w:sz w:val="20"/>
          <w:szCs w:val="20"/>
        </w:rPr>
        <w:t xml:space="preserve">, </w:t>
      </w:r>
      <w:r w:rsidR="00266C64">
        <w:rPr>
          <w:rFonts w:ascii="Calibri" w:hAnsi="Calibri"/>
          <w:sz w:val="20"/>
          <w:szCs w:val="20"/>
        </w:rPr>
        <w:t>public services</w:t>
      </w:r>
      <w:r>
        <w:rPr>
          <w:rFonts w:ascii="Calibri" w:hAnsi="Calibri"/>
          <w:sz w:val="20"/>
          <w:szCs w:val="20"/>
        </w:rPr>
        <w:t xml:space="preserve"> and manufacturing</w:t>
      </w:r>
      <w:r w:rsidR="00266C64">
        <w:rPr>
          <w:rFonts w:ascii="Calibri" w:hAnsi="Calibri"/>
          <w:sz w:val="20"/>
          <w:szCs w:val="20"/>
        </w:rPr>
        <w:t>.</w:t>
      </w:r>
      <w:r w:rsidR="00630CD1">
        <w:rPr>
          <w:rFonts w:ascii="Calibri" w:hAnsi="Calibri"/>
          <w:sz w:val="20"/>
          <w:szCs w:val="20"/>
        </w:rPr>
        <w:t xml:space="preserve">  </w:t>
      </w:r>
    </w:p>
    <w:p w14:paraId="7FAA04C1" w14:textId="77777777" w:rsidR="00057249" w:rsidRDefault="00057249">
      <w:pPr>
        <w:rPr>
          <w:rFonts w:ascii="Calibri" w:hAnsi="Calibri"/>
          <w:sz w:val="20"/>
          <w:szCs w:val="20"/>
        </w:rPr>
      </w:pPr>
      <w:r>
        <w:rPr>
          <w:rFonts w:ascii="Calibri" w:hAnsi="Calibri"/>
          <w:sz w:val="20"/>
          <w:szCs w:val="20"/>
        </w:rPr>
        <w:t xml:space="preserve">A strong technical understanding across </w:t>
      </w:r>
      <w:r w:rsidR="00520E02">
        <w:rPr>
          <w:rFonts w:ascii="Calibri" w:hAnsi="Calibri"/>
          <w:sz w:val="20"/>
          <w:szCs w:val="20"/>
        </w:rPr>
        <w:t xml:space="preserve">all components of </w:t>
      </w:r>
      <w:r>
        <w:rPr>
          <w:rFonts w:ascii="Calibri" w:hAnsi="Calibri"/>
          <w:sz w:val="20"/>
          <w:szCs w:val="20"/>
        </w:rPr>
        <w:t xml:space="preserve">IT and related disciplines (e.g. data, security, regulation) </w:t>
      </w:r>
      <w:r w:rsidR="00896EE9">
        <w:rPr>
          <w:rFonts w:ascii="Calibri" w:hAnsi="Calibri"/>
          <w:sz w:val="20"/>
          <w:szCs w:val="20"/>
        </w:rPr>
        <w:t xml:space="preserve">and </w:t>
      </w:r>
      <w:r>
        <w:rPr>
          <w:rFonts w:ascii="Calibri" w:hAnsi="Calibri"/>
          <w:sz w:val="20"/>
          <w:szCs w:val="20"/>
        </w:rPr>
        <w:t xml:space="preserve">experienced </w:t>
      </w:r>
      <w:r w:rsidR="00520E02">
        <w:rPr>
          <w:rFonts w:ascii="Calibri" w:hAnsi="Calibri"/>
          <w:sz w:val="20"/>
          <w:szCs w:val="20"/>
        </w:rPr>
        <w:t xml:space="preserve">using a </w:t>
      </w:r>
      <w:r>
        <w:rPr>
          <w:rFonts w:ascii="Calibri" w:hAnsi="Calibri"/>
          <w:sz w:val="20"/>
          <w:szCs w:val="20"/>
        </w:rPr>
        <w:t>number of delivery models, including running and consuming outsourced operational services.</w:t>
      </w:r>
    </w:p>
    <w:p w14:paraId="62F8D429" w14:textId="06BE6AA7" w:rsidR="004416D6" w:rsidRDefault="003C4FCF">
      <w:pPr>
        <w:spacing w:before="60" w:after="0" w:line="276" w:lineRule="auto"/>
        <w:rPr>
          <w:rFonts w:ascii="Calibri" w:hAnsi="Calibri"/>
          <w:sz w:val="20"/>
          <w:szCs w:val="20"/>
        </w:rPr>
      </w:pPr>
      <w:r>
        <w:rPr>
          <w:rFonts w:ascii="Calibri" w:hAnsi="Calibri"/>
          <w:sz w:val="20"/>
          <w:szCs w:val="20"/>
        </w:rPr>
        <w:t>Awareness and e</w:t>
      </w:r>
      <w:r w:rsidR="004416D6">
        <w:rPr>
          <w:rFonts w:ascii="Calibri" w:hAnsi="Calibri"/>
          <w:sz w:val="20"/>
          <w:szCs w:val="20"/>
        </w:rPr>
        <w:t>xperience in considering and dealing with the cultural aspects of IT change and operational delivery, including Agile, Business Change relationships and interactions around the Dev/Ops boundary</w:t>
      </w:r>
      <w:r>
        <w:rPr>
          <w:rFonts w:ascii="Calibri" w:hAnsi="Calibri"/>
          <w:sz w:val="20"/>
          <w:szCs w:val="20"/>
        </w:rPr>
        <w:t>.</w:t>
      </w:r>
    </w:p>
    <w:p w14:paraId="388556BA" w14:textId="04A25739" w:rsidR="00266C64" w:rsidRDefault="00266C64">
      <w:pPr>
        <w:spacing w:before="60" w:after="0" w:line="276" w:lineRule="auto"/>
        <w:rPr>
          <w:rFonts w:ascii="Calibri" w:hAnsi="Calibri"/>
          <w:sz w:val="20"/>
          <w:szCs w:val="20"/>
        </w:rPr>
      </w:pPr>
      <w:r>
        <w:rPr>
          <w:rFonts w:ascii="Calibri" w:hAnsi="Calibri"/>
          <w:sz w:val="20"/>
          <w:szCs w:val="20"/>
        </w:rPr>
        <w:t>Experienced in speaking at various industry conferences</w:t>
      </w:r>
      <w:r w:rsidR="002D5E7B">
        <w:rPr>
          <w:rFonts w:ascii="Calibri" w:hAnsi="Calibri"/>
          <w:sz w:val="20"/>
          <w:szCs w:val="20"/>
        </w:rPr>
        <w:t xml:space="preserve"> and networking groups</w:t>
      </w:r>
      <w:r>
        <w:rPr>
          <w:rFonts w:ascii="Calibri" w:hAnsi="Calibri"/>
          <w:sz w:val="20"/>
          <w:szCs w:val="20"/>
        </w:rPr>
        <w:t>, initiated the “peer discussion” groups at the IT</w:t>
      </w:r>
      <w:r w:rsidR="0055412F">
        <w:rPr>
          <w:rFonts w:ascii="Calibri" w:hAnsi="Calibri"/>
          <w:sz w:val="20"/>
          <w:szCs w:val="20"/>
        </w:rPr>
        <w:t xml:space="preserve"> Director’s Forum and presented</w:t>
      </w:r>
      <w:r>
        <w:rPr>
          <w:rFonts w:ascii="Calibri" w:hAnsi="Calibri"/>
          <w:sz w:val="20"/>
          <w:szCs w:val="20"/>
        </w:rPr>
        <w:t xml:space="preserve"> </w:t>
      </w:r>
      <w:r w:rsidR="00695CF6">
        <w:rPr>
          <w:rFonts w:ascii="Calibri" w:hAnsi="Calibri"/>
          <w:sz w:val="20"/>
          <w:szCs w:val="20"/>
        </w:rPr>
        <w:t xml:space="preserve">in May 2016 </w:t>
      </w:r>
      <w:r>
        <w:rPr>
          <w:rFonts w:ascii="Calibri" w:hAnsi="Calibri"/>
          <w:sz w:val="20"/>
          <w:szCs w:val="20"/>
        </w:rPr>
        <w:t>on ‘team transformation’.</w:t>
      </w:r>
    </w:p>
    <w:p w14:paraId="6E5CE5B9" w14:textId="77777777" w:rsidR="00266C64" w:rsidRDefault="00266C64">
      <w:pPr>
        <w:rPr>
          <w:rFonts w:ascii="Calibri" w:hAnsi="Calibri"/>
          <w:sz w:val="20"/>
          <w:szCs w:val="20"/>
        </w:rPr>
      </w:pPr>
    </w:p>
    <w:p w14:paraId="7CE5E755" w14:textId="77777777" w:rsidR="00266C64" w:rsidRDefault="00266C64">
      <w:pPr>
        <w:pStyle w:val="ListParagraph"/>
        <w:tabs>
          <w:tab w:val="left" w:pos="284"/>
        </w:tabs>
        <w:spacing w:after="120" w:line="288" w:lineRule="auto"/>
        <w:ind w:left="0"/>
        <w:jc w:val="both"/>
        <w:rPr>
          <w:rFonts w:ascii="Calibri" w:hAnsi="Calibri"/>
          <w:b/>
          <w:szCs w:val="19"/>
        </w:rPr>
      </w:pPr>
      <w:r>
        <w:rPr>
          <w:rFonts w:ascii="Calibri" w:hAnsi="Calibri"/>
          <w:b/>
          <w:szCs w:val="19"/>
        </w:rPr>
        <w:t>Skills &amp; Experience</w:t>
      </w:r>
    </w:p>
    <w:p w14:paraId="1AE8B545" w14:textId="77777777" w:rsidR="00266C64" w:rsidRDefault="00266C64">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b/>
          <w:sz w:val="20"/>
          <w:szCs w:val="20"/>
        </w:rPr>
        <w:t>Defined and delivered digital/technology strategies</w:t>
      </w:r>
      <w:r>
        <w:rPr>
          <w:rFonts w:ascii="Calibri" w:hAnsi="Calibri"/>
          <w:sz w:val="20"/>
          <w:szCs w:val="20"/>
        </w:rPr>
        <w:t xml:space="preserve"> including eCommerce, 360˚ customer insight, omni-channel services, CRM, contact centres, business process management/digital fulfilment, mobile </w:t>
      </w:r>
      <w:r w:rsidR="003418B9">
        <w:rPr>
          <w:rFonts w:ascii="Calibri" w:hAnsi="Calibri"/>
          <w:sz w:val="20"/>
          <w:szCs w:val="20"/>
        </w:rPr>
        <w:t>solutions</w:t>
      </w:r>
    </w:p>
    <w:p w14:paraId="6C7EE89D" w14:textId="4CB230E8" w:rsidR="00266C64" w:rsidRDefault="00266C64">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b/>
          <w:sz w:val="20"/>
          <w:szCs w:val="20"/>
        </w:rPr>
        <w:t>Mobilised and delivered business change programmes</w:t>
      </w:r>
      <w:r>
        <w:rPr>
          <w:rFonts w:ascii="Calibri" w:hAnsi="Calibri"/>
          <w:sz w:val="20"/>
          <w:szCs w:val="20"/>
        </w:rPr>
        <w:t xml:space="preserve"> implementing appropriate governance (waterfall, iterative, agile), building change capability and delivering the un</w:t>
      </w:r>
      <w:r w:rsidR="00601729">
        <w:rPr>
          <w:rFonts w:ascii="Calibri" w:hAnsi="Calibri"/>
          <w:sz w:val="20"/>
          <w:szCs w:val="20"/>
        </w:rPr>
        <w:t>derlying application technology.</w:t>
      </w:r>
    </w:p>
    <w:p w14:paraId="5BAEB2FD" w14:textId="5E7BEFC1" w:rsidR="00266C64" w:rsidRDefault="00266C64">
      <w:pPr>
        <w:pStyle w:val="ListParagraph"/>
        <w:numPr>
          <w:ilvl w:val="0"/>
          <w:numId w:val="16"/>
        </w:numPr>
        <w:tabs>
          <w:tab w:val="left" w:pos="284"/>
        </w:tabs>
        <w:spacing w:after="120" w:line="288" w:lineRule="auto"/>
        <w:ind w:left="284" w:hanging="284"/>
        <w:jc w:val="both"/>
        <w:rPr>
          <w:rFonts w:ascii="Calibri" w:hAnsi="Calibri"/>
          <w:b/>
          <w:sz w:val="20"/>
          <w:szCs w:val="20"/>
        </w:rPr>
      </w:pPr>
      <w:r>
        <w:rPr>
          <w:rFonts w:ascii="Calibri" w:hAnsi="Calibri"/>
          <w:b/>
          <w:sz w:val="20"/>
          <w:szCs w:val="20"/>
        </w:rPr>
        <w:t>Team transformation</w:t>
      </w:r>
      <w:r w:rsidR="005405E3">
        <w:rPr>
          <w:rFonts w:ascii="Calibri" w:hAnsi="Calibri"/>
          <w:b/>
          <w:sz w:val="20"/>
          <w:szCs w:val="20"/>
        </w:rPr>
        <w:t>:</w:t>
      </w:r>
      <w:r w:rsidR="005405E3" w:rsidRPr="00E53267">
        <w:rPr>
          <w:rFonts w:ascii="Calibri" w:hAnsi="Calibri"/>
          <w:sz w:val="20"/>
        </w:rPr>
        <w:t xml:space="preserve"> </w:t>
      </w:r>
      <w:r>
        <w:rPr>
          <w:rFonts w:ascii="Calibri" w:hAnsi="Calibri"/>
          <w:sz w:val="20"/>
          <w:szCs w:val="20"/>
        </w:rPr>
        <w:t>departmental build</w:t>
      </w:r>
      <w:r w:rsidR="005405E3">
        <w:rPr>
          <w:rFonts w:ascii="Calibri" w:hAnsi="Calibri"/>
          <w:sz w:val="20"/>
          <w:szCs w:val="20"/>
        </w:rPr>
        <w:t>;</w:t>
      </w:r>
      <w:r>
        <w:rPr>
          <w:rFonts w:ascii="Calibri" w:hAnsi="Calibri"/>
          <w:sz w:val="20"/>
          <w:szCs w:val="20"/>
        </w:rPr>
        <w:t xml:space="preserve"> </w:t>
      </w:r>
      <w:r w:rsidR="005405E3">
        <w:rPr>
          <w:rFonts w:ascii="Calibri" w:hAnsi="Calibri"/>
          <w:sz w:val="20"/>
          <w:szCs w:val="20"/>
        </w:rPr>
        <w:t xml:space="preserve">re-orientation and </w:t>
      </w:r>
      <w:r>
        <w:rPr>
          <w:rFonts w:ascii="Calibri" w:hAnsi="Calibri"/>
          <w:sz w:val="20"/>
          <w:szCs w:val="20"/>
        </w:rPr>
        <w:t xml:space="preserve">restructure </w:t>
      </w:r>
      <w:r w:rsidR="00695CF6">
        <w:rPr>
          <w:rFonts w:ascii="Calibri" w:hAnsi="Calibri"/>
          <w:sz w:val="20"/>
          <w:szCs w:val="20"/>
        </w:rPr>
        <w:t>(</w:t>
      </w:r>
      <w:r w:rsidR="005405E3">
        <w:rPr>
          <w:rFonts w:ascii="Calibri" w:hAnsi="Calibri"/>
          <w:sz w:val="20"/>
          <w:szCs w:val="20"/>
        </w:rPr>
        <w:t xml:space="preserve">Target Operating Models) </w:t>
      </w:r>
      <w:r w:rsidR="00695CF6">
        <w:rPr>
          <w:rFonts w:ascii="Calibri" w:hAnsi="Calibri"/>
          <w:sz w:val="20"/>
          <w:szCs w:val="20"/>
        </w:rPr>
        <w:t xml:space="preserve">including </w:t>
      </w:r>
      <w:r>
        <w:rPr>
          <w:rFonts w:ascii="Calibri" w:hAnsi="Calibri"/>
          <w:sz w:val="20"/>
          <w:szCs w:val="20"/>
        </w:rPr>
        <w:t>offshoring</w:t>
      </w:r>
      <w:r w:rsidR="005405E3">
        <w:rPr>
          <w:rFonts w:ascii="Calibri" w:hAnsi="Calibri"/>
          <w:sz w:val="20"/>
          <w:szCs w:val="20"/>
        </w:rPr>
        <w:t>;</w:t>
      </w:r>
      <w:r>
        <w:rPr>
          <w:rFonts w:ascii="Calibri" w:hAnsi="Calibri"/>
          <w:sz w:val="20"/>
          <w:szCs w:val="20"/>
        </w:rPr>
        <w:t xml:space="preserve"> coaching and developmental strategies to build capabilit</w:t>
      </w:r>
      <w:r w:rsidR="005405E3">
        <w:rPr>
          <w:rFonts w:ascii="Calibri" w:hAnsi="Calibri"/>
          <w:sz w:val="20"/>
          <w:szCs w:val="20"/>
        </w:rPr>
        <w:t>y</w:t>
      </w:r>
      <w:r>
        <w:rPr>
          <w:rFonts w:ascii="Calibri" w:hAnsi="Calibri"/>
          <w:sz w:val="20"/>
          <w:szCs w:val="20"/>
        </w:rPr>
        <w:t>, transforming engagement and performance</w:t>
      </w:r>
      <w:r w:rsidR="00695CF6">
        <w:rPr>
          <w:rFonts w:ascii="Calibri" w:hAnsi="Calibri"/>
          <w:sz w:val="20"/>
          <w:szCs w:val="20"/>
        </w:rPr>
        <w:t xml:space="preserve">.  </w:t>
      </w:r>
    </w:p>
    <w:p w14:paraId="581579BD" w14:textId="0DC3669D" w:rsidR="00266C64" w:rsidRDefault="00266C64">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b/>
          <w:sz w:val="20"/>
          <w:szCs w:val="20"/>
        </w:rPr>
        <w:t>Commercially-aware:</w:t>
      </w:r>
      <w:r>
        <w:rPr>
          <w:rFonts w:ascii="Calibri" w:hAnsi="Calibri"/>
          <w:sz w:val="20"/>
          <w:szCs w:val="20"/>
        </w:rPr>
        <w:t xml:space="preserve"> strong track record in technology selection, procurement and diligence</w:t>
      </w:r>
      <w:r w:rsidR="005405E3">
        <w:rPr>
          <w:rFonts w:ascii="Calibri" w:hAnsi="Calibri"/>
          <w:sz w:val="20"/>
          <w:szCs w:val="20"/>
        </w:rPr>
        <w:t>;</w:t>
      </w:r>
      <w:r>
        <w:rPr>
          <w:rFonts w:ascii="Calibri" w:hAnsi="Calibri"/>
          <w:sz w:val="20"/>
          <w:szCs w:val="20"/>
        </w:rPr>
        <w:t xml:space="preserve"> contract definition / negotiation</w:t>
      </w:r>
      <w:r w:rsidR="000B73B5">
        <w:rPr>
          <w:rFonts w:ascii="Calibri" w:hAnsi="Calibri"/>
          <w:sz w:val="20"/>
          <w:szCs w:val="20"/>
        </w:rPr>
        <w:t xml:space="preserve"> and vendor management;</w:t>
      </w:r>
      <w:r>
        <w:rPr>
          <w:rFonts w:ascii="Calibri" w:hAnsi="Calibri"/>
          <w:sz w:val="20"/>
          <w:szCs w:val="20"/>
        </w:rPr>
        <w:t xml:space="preserve"> delivery models inc</w:t>
      </w:r>
      <w:r w:rsidR="000B73B5">
        <w:rPr>
          <w:rFonts w:ascii="Calibri" w:hAnsi="Calibri"/>
          <w:sz w:val="20"/>
          <w:szCs w:val="20"/>
        </w:rPr>
        <w:t>l.</w:t>
      </w:r>
      <w:r>
        <w:rPr>
          <w:rFonts w:ascii="Calibri" w:hAnsi="Calibri"/>
          <w:sz w:val="20"/>
          <w:szCs w:val="20"/>
        </w:rPr>
        <w:t xml:space="preserve"> in-source, out-source, offshore, matrix</w:t>
      </w:r>
      <w:r w:rsidR="000B73B5">
        <w:rPr>
          <w:rFonts w:ascii="Calibri" w:hAnsi="Calibri"/>
          <w:sz w:val="20"/>
          <w:szCs w:val="20"/>
        </w:rPr>
        <w:t>; SLA driven service</w:t>
      </w:r>
    </w:p>
    <w:p w14:paraId="4AEC1BBB" w14:textId="5651A528" w:rsidR="00266C64" w:rsidRDefault="00266C64">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b/>
          <w:sz w:val="20"/>
          <w:szCs w:val="20"/>
        </w:rPr>
        <w:t xml:space="preserve">Strong Underpinning of </w:t>
      </w:r>
      <w:r w:rsidR="000B73B5">
        <w:rPr>
          <w:rFonts w:ascii="Calibri" w:hAnsi="Calibri"/>
          <w:b/>
          <w:sz w:val="20"/>
          <w:szCs w:val="20"/>
        </w:rPr>
        <w:t>technical and operational</w:t>
      </w:r>
      <w:r>
        <w:rPr>
          <w:rFonts w:ascii="Calibri" w:hAnsi="Calibri"/>
          <w:b/>
          <w:sz w:val="20"/>
          <w:szCs w:val="20"/>
        </w:rPr>
        <w:t xml:space="preserve"> </w:t>
      </w:r>
      <w:r w:rsidR="000B73B5">
        <w:rPr>
          <w:rFonts w:ascii="Calibri" w:hAnsi="Calibri"/>
          <w:b/>
          <w:sz w:val="20"/>
          <w:szCs w:val="20"/>
        </w:rPr>
        <w:t>k</w:t>
      </w:r>
      <w:r>
        <w:rPr>
          <w:rFonts w:ascii="Calibri" w:hAnsi="Calibri"/>
          <w:b/>
          <w:sz w:val="20"/>
          <w:szCs w:val="20"/>
        </w:rPr>
        <w:t>nowledge:</w:t>
      </w:r>
      <w:r>
        <w:rPr>
          <w:rFonts w:ascii="Calibri" w:hAnsi="Calibri"/>
          <w:sz w:val="20"/>
          <w:szCs w:val="20"/>
        </w:rPr>
        <w:t xml:space="preserve"> business systems including </w:t>
      </w:r>
      <w:r w:rsidR="00DD6599">
        <w:rPr>
          <w:rFonts w:ascii="Calibri" w:hAnsi="Calibri"/>
          <w:sz w:val="20"/>
          <w:szCs w:val="20"/>
        </w:rPr>
        <w:t xml:space="preserve">office365, </w:t>
      </w:r>
      <w:r w:rsidR="00755DEE">
        <w:rPr>
          <w:rFonts w:ascii="Calibri" w:hAnsi="Calibri"/>
          <w:sz w:val="20"/>
          <w:szCs w:val="20"/>
        </w:rPr>
        <w:t xml:space="preserve">CRM, </w:t>
      </w:r>
      <w:r>
        <w:rPr>
          <w:rFonts w:ascii="Calibri" w:hAnsi="Calibri"/>
          <w:sz w:val="20"/>
          <w:szCs w:val="20"/>
        </w:rPr>
        <w:t xml:space="preserve">ERP, </w:t>
      </w:r>
      <w:r w:rsidR="00601729">
        <w:rPr>
          <w:rFonts w:ascii="Calibri" w:hAnsi="Calibri"/>
          <w:sz w:val="20"/>
          <w:szCs w:val="20"/>
        </w:rPr>
        <w:t>contact centre, specialist back-office systems (workflow/case management), web/mobile/eCommerce</w:t>
      </w:r>
      <w:r w:rsidR="00DD6599">
        <w:rPr>
          <w:rFonts w:ascii="Calibri" w:hAnsi="Calibri"/>
          <w:sz w:val="20"/>
          <w:szCs w:val="20"/>
        </w:rPr>
        <w:t xml:space="preserve">, </w:t>
      </w:r>
      <w:r>
        <w:rPr>
          <w:rFonts w:ascii="Calibri" w:hAnsi="Calibri"/>
          <w:sz w:val="20"/>
          <w:szCs w:val="20"/>
        </w:rPr>
        <w:t xml:space="preserve">technical </w:t>
      </w:r>
      <w:r w:rsidR="00DD6599">
        <w:rPr>
          <w:rFonts w:ascii="Calibri" w:hAnsi="Calibri"/>
          <w:sz w:val="20"/>
          <w:szCs w:val="20"/>
        </w:rPr>
        <w:t xml:space="preserve">elements concerning data, </w:t>
      </w:r>
      <w:r>
        <w:rPr>
          <w:rFonts w:ascii="Calibri" w:hAnsi="Calibri"/>
          <w:sz w:val="20"/>
          <w:szCs w:val="20"/>
        </w:rPr>
        <w:t>architecture, infrastructure</w:t>
      </w:r>
      <w:r w:rsidR="00601729">
        <w:rPr>
          <w:rFonts w:ascii="Calibri" w:hAnsi="Calibri"/>
          <w:sz w:val="20"/>
          <w:szCs w:val="20"/>
        </w:rPr>
        <w:t>/hosting/cloud</w:t>
      </w:r>
      <w:r w:rsidR="00DD6599">
        <w:rPr>
          <w:rFonts w:ascii="Calibri" w:hAnsi="Calibri"/>
          <w:sz w:val="20"/>
          <w:szCs w:val="20"/>
        </w:rPr>
        <w:t xml:space="preserve">, </w:t>
      </w:r>
      <w:r w:rsidR="00601729">
        <w:rPr>
          <w:rFonts w:ascii="Calibri" w:hAnsi="Calibri"/>
          <w:sz w:val="20"/>
          <w:szCs w:val="20"/>
        </w:rPr>
        <w:t xml:space="preserve">security, system </w:t>
      </w:r>
      <w:r w:rsidR="00DD6599">
        <w:rPr>
          <w:rFonts w:ascii="Calibri" w:hAnsi="Calibri"/>
          <w:sz w:val="20"/>
          <w:szCs w:val="20"/>
        </w:rPr>
        <w:t>performance</w:t>
      </w:r>
      <w:r w:rsidR="00B2484F">
        <w:rPr>
          <w:rFonts w:ascii="Calibri" w:hAnsi="Calibri"/>
          <w:sz w:val="20"/>
          <w:szCs w:val="20"/>
        </w:rPr>
        <w:t>, service management</w:t>
      </w:r>
      <w:r>
        <w:rPr>
          <w:rFonts w:ascii="Calibri" w:hAnsi="Calibri"/>
          <w:sz w:val="20"/>
          <w:szCs w:val="20"/>
        </w:rPr>
        <w:t xml:space="preserve"> and operational delivery</w:t>
      </w:r>
    </w:p>
    <w:p w14:paraId="5EF0A721" w14:textId="77777777" w:rsidR="00266C64" w:rsidRDefault="00266C64">
      <w:pPr>
        <w:pStyle w:val="ListParagraph"/>
        <w:tabs>
          <w:tab w:val="left" w:pos="284"/>
        </w:tabs>
        <w:spacing w:after="120" w:line="288" w:lineRule="auto"/>
        <w:ind w:left="0"/>
        <w:jc w:val="both"/>
        <w:rPr>
          <w:rFonts w:ascii="Calibri" w:hAnsi="Calibri"/>
          <w:sz w:val="20"/>
          <w:szCs w:val="20"/>
        </w:rPr>
      </w:pPr>
    </w:p>
    <w:p w14:paraId="514880CB" w14:textId="77777777" w:rsidR="0055412F" w:rsidRPr="0055412F" w:rsidRDefault="0055412F" w:rsidP="0055412F">
      <w:pPr>
        <w:tabs>
          <w:tab w:val="left" w:pos="426"/>
          <w:tab w:val="right" w:pos="9922"/>
        </w:tabs>
        <w:spacing w:after="0" w:line="288" w:lineRule="auto"/>
        <w:rPr>
          <w:rFonts w:ascii="Calibri" w:hAnsi="Calibri"/>
          <w:b/>
          <w:sz w:val="20"/>
        </w:rPr>
      </w:pPr>
      <w:r w:rsidRPr="0055412F">
        <w:rPr>
          <w:rFonts w:ascii="Calibri" w:hAnsi="Calibri"/>
          <w:b/>
          <w:sz w:val="20"/>
        </w:rPr>
        <w:t xml:space="preserve">Interim Head of Business Systems for </w:t>
      </w:r>
      <w:proofErr w:type="spellStart"/>
      <w:r w:rsidRPr="0055412F">
        <w:rPr>
          <w:rFonts w:ascii="Calibri" w:hAnsi="Calibri"/>
          <w:b/>
          <w:sz w:val="20"/>
        </w:rPr>
        <w:t>Victrex</w:t>
      </w:r>
      <w:proofErr w:type="spellEnd"/>
      <w:r>
        <w:rPr>
          <w:rFonts w:ascii="Calibri" w:hAnsi="Calibri"/>
          <w:b/>
          <w:sz w:val="20"/>
        </w:rPr>
        <w:t xml:space="preserve"> plc</w:t>
      </w:r>
      <w:r w:rsidR="005405E3">
        <w:rPr>
          <w:rFonts w:ascii="Calibri" w:hAnsi="Calibri"/>
          <w:b/>
          <w:sz w:val="20"/>
        </w:rPr>
        <w:t>, 3 months extended to 6</w:t>
      </w:r>
      <w:r w:rsidRPr="0055412F">
        <w:rPr>
          <w:rFonts w:ascii="Calibri" w:hAnsi="Calibri"/>
          <w:b/>
          <w:sz w:val="20"/>
        </w:rPr>
        <w:tab/>
        <w:t>April 2016 – September 2016</w:t>
      </w:r>
    </w:p>
    <w:p w14:paraId="6581C37C" w14:textId="01204C77" w:rsidR="0055412F" w:rsidRPr="00A852AD" w:rsidRDefault="0055412F" w:rsidP="00A852AD">
      <w:pPr>
        <w:tabs>
          <w:tab w:val="left" w:pos="426"/>
        </w:tabs>
        <w:spacing w:after="0" w:line="288" w:lineRule="auto"/>
        <w:rPr>
          <w:rFonts w:ascii="Calibri" w:hAnsi="Calibri"/>
          <w:i/>
          <w:sz w:val="16"/>
        </w:rPr>
      </w:pPr>
      <w:r w:rsidRPr="00A852AD">
        <w:rPr>
          <w:rFonts w:ascii="Calibri" w:hAnsi="Calibri"/>
          <w:i/>
          <w:sz w:val="16"/>
        </w:rPr>
        <w:t xml:space="preserve">Highly profitable global, innovative </w:t>
      </w:r>
      <w:r w:rsidR="00617818">
        <w:rPr>
          <w:rFonts w:ascii="Calibri" w:hAnsi="Calibri"/>
          <w:i/>
          <w:sz w:val="16"/>
        </w:rPr>
        <w:t>FTSE250 manufacturer</w:t>
      </w:r>
      <w:r w:rsidRPr="00A852AD">
        <w:rPr>
          <w:rFonts w:ascii="Calibri" w:hAnsi="Calibri"/>
          <w:i/>
          <w:sz w:val="16"/>
        </w:rPr>
        <w:t xml:space="preserve"> for high-end applications</w:t>
      </w:r>
      <w:r w:rsidR="00C03585">
        <w:rPr>
          <w:rFonts w:ascii="Calibri" w:hAnsi="Calibri"/>
          <w:i/>
          <w:sz w:val="16"/>
        </w:rPr>
        <w:t xml:space="preserve"> including medical devices and aerospace</w:t>
      </w:r>
      <w:r w:rsidRPr="00A852AD">
        <w:rPr>
          <w:rFonts w:ascii="Calibri" w:hAnsi="Calibri"/>
          <w:i/>
          <w:sz w:val="16"/>
        </w:rPr>
        <w:t>, turning over £260m</w:t>
      </w:r>
    </w:p>
    <w:p w14:paraId="3E3560C9" w14:textId="4F222F45" w:rsidR="004042AF" w:rsidRDefault="00882E8D" w:rsidP="00A45248">
      <w:pPr>
        <w:rPr>
          <w:rFonts w:ascii="Calibri" w:hAnsi="Calibri"/>
          <w:sz w:val="20"/>
          <w:szCs w:val="20"/>
        </w:rPr>
      </w:pPr>
      <w:r>
        <w:rPr>
          <w:rFonts w:ascii="Calibri" w:hAnsi="Calibri"/>
          <w:sz w:val="20"/>
          <w:szCs w:val="20"/>
        </w:rPr>
        <w:t>Business system ownership</w:t>
      </w:r>
      <w:r w:rsidR="00D57BAE">
        <w:rPr>
          <w:rFonts w:ascii="Calibri" w:hAnsi="Calibri"/>
          <w:sz w:val="20"/>
          <w:szCs w:val="20"/>
        </w:rPr>
        <w:t xml:space="preserve"> and global provision</w:t>
      </w:r>
      <w:r w:rsidR="00A45248">
        <w:rPr>
          <w:rFonts w:ascii="Calibri" w:hAnsi="Calibri"/>
          <w:sz w:val="20"/>
          <w:szCs w:val="20"/>
        </w:rPr>
        <w:t>,</w:t>
      </w:r>
      <w:r w:rsidR="004042AF">
        <w:rPr>
          <w:rFonts w:ascii="Calibri" w:hAnsi="Calibri"/>
          <w:sz w:val="20"/>
          <w:szCs w:val="20"/>
        </w:rPr>
        <w:t xml:space="preserve"> programme and portfolio management,</w:t>
      </w:r>
      <w:r w:rsidR="00A45248">
        <w:rPr>
          <w:rFonts w:ascii="Calibri" w:hAnsi="Calibri"/>
          <w:sz w:val="20"/>
          <w:szCs w:val="20"/>
        </w:rPr>
        <w:t xml:space="preserve"> </w:t>
      </w:r>
      <w:r>
        <w:rPr>
          <w:rFonts w:ascii="Calibri" w:hAnsi="Calibri"/>
          <w:sz w:val="20"/>
          <w:szCs w:val="20"/>
        </w:rPr>
        <w:t xml:space="preserve">consultancy </w:t>
      </w:r>
      <w:r w:rsidR="00A45248">
        <w:rPr>
          <w:rFonts w:ascii="Calibri" w:hAnsi="Calibri"/>
          <w:sz w:val="20"/>
          <w:szCs w:val="20"/>
        </w:rPr>
        <w:t xml:space="preserve">advice and guidance to the IT Director; </w:t>
      </w:r>
      <w:r w:rsidR="00D57BAE">
        <w:rPr>
          <w:rFonts w:ascii="Calibri" w:hAnsi="Calibri"/>
          <w:sz w:val="20"/>
          <w:szCs w:val="20"/>
        </w:rPr>
        <w:t xml:space="preserve">working with the directors and business leads to </w:t>
      </w:r>
      <w:r w:rsidR="00A45248">
        <w:rPr>
          <w:rFonts w:ascii="Calibri" w:hAnsi="Calibri"/>
          <w:sz w:val="20"/>
          <w:szCs w:val="20"/>
        </w:rPr>
        <w:t xml:space="preserve">develop a </w:t>
      </w:r>
      <w:r w:rsidR="004042AF">
        <w:rPr>
          <w:rFonts w:ascii="Calibri" w:hAnsi="Calibri"/>
          <w:sz w:val="20"/>
          <w:szCs w:val="20"/>
        </w:rPr>
        <w:t>longer-term</w:t>
      </w:r>
      <w:r w:rsidR="00A45248">
        <w:rPr>
          <w:rFonts w:ascii="Calibri" w:hAnsi="Calibri"/>
          <w:sz w:val="20"/>
          <w:szCs w:val="20"/>
        </w:rPr>
        <w:t xml:space="preserve"> </w:t>
      </w:r>
      <w:r w:rsidR="00AF7F12">
        <w:rPr>
          <w:rFonts w:ascii="Calibri" w:hAnsi="Calibri"/>
          <w:sz w:val="20"/>
          <w:szCs w:val="20"/>
        </w:rPr>
        <w:t>plan</w:t>
      </w:r>
      <w:r>
        <w:rPr>
          <w:rFonts w:ascii="Calibri" w:hAnsi="Calibri"/>
          <w:sz w:val="20"/>
          <w:szCs w:val="20"/>
        </w:rPr>
        <w:t xml:space="preserve"> </w:t>
      </w:r>
      <w:r w:rsidR="00D57BAE">
        <w:rPr>
          <w:rFonts w:ascii="Calibri" w:hAnsi="Calibri"/>
          <w:sz w:val="20"/>
          <w:szCs w:val="20"/>
        </w:rPr>
        <w:t xml:space="preserve">and ensure the </w:t>
      </w:r>
      <w:r w:rsidR="00A45248">
        <w:rPr>
          <w:rFonts w:ascii="Calibri" w:hAnsi="Calibri"/>
          <w:sz w:val="20"/>
          <w:szCs w:val="20"/>
        </w:rPr>
        <w:t xml:space="preserve">smooth transition of </w:t>
      </w:r>
      <w:r w:rsidR="002D5E7B">
        <w:rPr>
          <w:rFonts w:ascii="Calibri" w:hAnsi="Calibri"/>
          <w:sz w:val="20"/>
          <w:szCs w:val="20"/>
        </w:rPr>
        <w:t xml:space="preserve">a new </w:t>
      </w:r>
      <w:r w:rsidR="00A45248">
        <w:rPr>
          <w:rFonts w:ascii="Calibri" w:hAnsi="Calibri"/>
          <w:sz w:val="20"/>
          <w:szCs w:val="20"/>
        </w:rPr>
        <w:t xml:space="preserve">ERP </w:t>
      </w:r>
      <w:r w:rsidR="002D5E7B">
        <w:rPr>
          <w:rFonts w:ascii="Calibri" w:hAnsi="Calibri"/>
          <w:sz w:val="20"/>
          <w:szCs w:val="20"/>
        </w:rPr>
        <w:t xml:space="preserve">system </w:t>
      </w:r>
      <w:r w:rsidR="00A45248">
        <w:rPr>
          <w:rFonts w:ascii="Calibri" w:hAnsi="Calibri"/>
          <w:sz w:val="20"/>
          <w:szCs w:val="20"/>
        </w:rPr>
        <w:t>into the team</w:t>
      </w:r>
      <w:r w:rsidR="002D5E7B">
        <w:rPr>
          <w:rFonts w:ascii="Calibri" w:hAnsi="Calibri"/>
          <w:sz w:val="20"/>
          <w:szCs w:val="20"/>
        </w:rPr>
        <w:t>’s ownership</w:t>
      </w:r>
      <w:r w:rsidR="00A45248">
        <w:rPr>
          <w:rFonts w:ascii="Calibri" w:hAnsi="Calibri"/>
          <w:sz w:val="20"/>
          <w:szCs w:val="20"/>
        </w:rPr>
        <w:t>.</w:t>
      </w:r>
      <w:r w:rsidR="004611F7">
        <w:rPr>
          <w:rFonts w:ascii="Calibri" w:hAnsi="Calibri"/>
          <w:sz w:val="20"/>
          <w:szCs w:val="20"/>
        </w:rPr>
        <w:t xml:space="preserve">  </w:t>
      </w:r>
    </w:p>
    <w:p w14:paraId="20CED8B6" w14:textId="66F9F984" w:rsidR="00A45248" w:rsidRDefault="004611F7" w:rsidP="00A45248">
      <w:pPr>
        <w:rPr>
          <w:rFonts w:ascii="Calibri" w:hAnsi="Calibri"/>
          <w:sz w:val="20"/>
          <w:szCs w:val="20"/>
        </w:rPr>
      </w:pPr>
      <w:r>
        <w:rPr>
          <w:rFonts w:ascii="Calibri" w:hAnsi="Calibri"/>
          <w:sz w:val="20"/>
          <w:szCs w:val="20"/>
        </w:rPr>
        <w:t xml:space="preserve">Accountable for the delivery of projects involving </w:t>
      </w:r>
      <w:r w:rsidR="00601729">
        <w:rPr>
          <w:rFonts w:ascii="Calibri" w:hAnsi="Calibri"/>
          <w:sz w:val="20"/>
          <w:szCs w:val="20"/>
        </w:rPr>
        <w:t xml:space="preserve">new </w:t>
      </w:r>
      <w:r>
        <w:rPr>
          <w:rFonts w:ascii="Calibri" w:hAnsi="Calibri"/>
          <w:sz w:val="20"/>
          <w:szCs w:val="20"/>
        </w:rPr>
        <w:t>HR</w:t>
      </w:r>
      <w:r w:rsidR="00601729">
        <w:rPr>
          <w:rFonts w:ascii="Calibri" w:hAnsi="Calibri"/>
          <w:sz w:val="20"/>
          <w:szCs w:val="20"/>
        </w:rPr>
        <w:t xml:space="preserve"> and Learning systems</w:t>
      </w:r>
      <w:r>
        <w:rPr>
          <w:rFonts w:ascii="Calibri" w:hAnsi="Calibri"/>
          <w:sz w:val="20"/>
          <w:szCs w:val="20"/>
        </w:rPr>
        <w:t xml:space="preserve">, innovative marketing solutions, </w:t>
      </w:r>
      <w:r w:rsidR="00601729">
        <w:rPr>
          <w:rFonts w:ascii="Calibri" w:hAnsi="Calibri"/>
          <w:sz w:val="20"/>
          <w:szCs w:val="20"/>
        </w:rPr>
        <w:t xml:space="preserve">office365, </w:t>
      </w:r>
      <w:r>
        <w:rPr>
          <w:rFonts w:ascii="Calibri" w:hAnsi="Calibri"/>
          <w:sz w:val="20"/>
          <w:szCs w:val="20"/>
        </w:rPr>
        <w:t xml:space="preserve">key manufacturing systems and for the day-to-day </w:t>
      </w:r>
      <w:r w:rsidR="00B2484F">
        <w:rPr>
          <w:rFonts w:ascii="Calibri" w:hAnsi="Calibri"/>
          <w:sz w:val="20"/>
          <w:szCs w:val="20"/>
        </w:rPr>
        <w:t xml:space="preserve">reliable provision </w:t>
      </w:r>
      <w:r>
        <w:rPr>
          <w:rFonts w:ascii="Calibri" w:hAnsi="Calibri"/>
          <w:sz w:val="20"/>
          <w:szCs w:val="20"/>
        </w:rPr>
        <w:t>of the business’ software platforms</w:t>
      </w:r>
      <w:r w:rsidR="00B2484F">
        <w:rPr>
          <w:rFonts w:ascii="Calibri" w:hAnsi="Calibri"/>
          <w:sz w:val="20"/>
          <w:szCs w:val="20"/>
        </w:rPr>
        <w:t xml:space="preserve"> and their operational services</w:t>
      </w:r>
      <w:r w:rsidR="002D5E7B">
        <w:rPr>
          <w:rFonts w:ascii="Calibri" w:hAnsi="Calibri"/>
          <w:sz w:val="20"/>
          <w:szCs w:val="20"/>
        </w:rPr>
        <w:t xml:space="preserve"> globally</w:t>
      </w:r>
      <w:r>
        <w:rPr>
          <w:rFonts w:ascii="Calibri" w:hAnsi="Calibri"/>
          <w:sz w:val="20"/>
          <w:szCs w:val="20"/>
        </w:rPr>
        <w:t>.</w:t>
      </w:r>
    </w:p>
    <w:p w14:paraId="1EE62196" w14:textId="6A99EC1E" w:rsidR="00C50CC7" w:rsidRDefault="00C50CC7" w:rsidP="00A45248">
      <w:pPr>
        <w:rPr>
          <w:rFonts w:ascii="Calibri" w:hAnsi="Calibri"/>
          <w:sz w:val="20"/>
          <w:szCs w:val="20"/>
        </w:rPr>
      </w:pPr>
      <w:r>
        <w:rPr>
          <w:rFonts w:ascii="Calibri" w:hAnsi="Calibri"/>
          <w:sz w:val="20"/>
          <w:szCs w:val="20"/>
        </w:rPr>
        <w:t>Development and management of supplier relationships, particularly around the implementation of the new ERP and initiation, mobilisation and delivery of the Office365 initiative and ongoing development of solutions such as MS CRM.</w:t>
      </w:r>
    </w:p>
    <w:p w14:paraId="3A5C81DA" w14:textId="77777777" w:rsidR="004359FE" w:rsidRDefault="004359FE" w:rsidP="004359FE">
      <w:pPr>
        <w:rPr>
          <w:rFonts w:ascii="Calibri" w:hAnsi="Calibri"/>
          <w:b/>
          <w:sz w:val="20"/>
          <w:szCs w:val="20"/>
        </w:rPr>
      </w:pPr>
      <w:r>
        <w:rPr>
          <w:rFonts w:ascii="Calibri" w:hAnsi="Calibri"/>
          <w:b/>
          <w:sz w:val="20"/>
          <w:szCs w:val="20"/>
        </w:rPr>
        <w:t>Key achievements &amp; outcomes</w:t>
      </w:r>
    </w:p>
    <w:p w14:paraId="09EE69D5" w14:textId="0370420B" w:rsidR="009E182D" w:rsidRPr="009E182D" w:rsidRDefault="009E182D" w:rsidP="009E182D">
      <w:pPr>
        <w:pStyle w:val="ListParagraph"/>
        <w:numPr>
          <w:ilvl w:val="0"/>
          <w:numId w:val="16"/>
        </w:numPr>
        <w:tabs>
          <w:tab w:val="left" w:pos="284"/>
        </w:tabs>
        <w:spacing w:after="120" w:line="288" w:lineRule="auto"/>
        <w:ind w:left="284" w:hanging="284"/>
        <w:jc w:val="both"/>
        <w:rPr>
          <w:rFonts w:ascii="Calibri" w:hAnsi="Calibri"/>
          <w:sz w:val="20"/>
          <w:szCs w:val="20"/>
        </w:rPr>
      </w:pPr>
      <w:r w:rsidRPr="009E182D">
        <w:rPr>
          <w:rFonts w:ascii="Calibri" w:hAnsi="Calibri"/>
          <w:sz w:val="20"/>
          <w:szCs w:val="20"/>
        </w:rPr>
        <w:t>Develop</w:t>
      </w:r>
      <w:r>
        <w:rPr>
          <w:rFonts w:ascii="Calibri" w:hAnsi="Calibri"/>
          <w:sz w:val="20"/>
          <w:szCs w:val="20"/>
        </w:rPr>
        <w:t>ed</w:t>
      </w:r>
      <w:r w:rsidRPr="009E182D">
        <w:rPr>
          <w:rFonts w:ascii="Calibri" w:hAnsi="Calibri"/>
          <w:sz w:val="20"/>
          <w:szCs w:val="20"/>
        </w:rPr>
        <w:t xml:space="preserve"> the IT strategy</w:t>
      </w:r>
      <w:r w:rsidR="004416D6">
        <w:rPr>
          <w:rFonts w:ascii="Calibri" w:hAnsi="Calibri"/>
          <w:sz w:val="20"/>
          <w:szCs w:val="20"/>
        </w:rPr>
        <w:t xml:space="preserve">, </w:t>
      </w:r>
      <w:r w:rsidR="003E2917">
        <w:rPr>
          <w:rFonts w:ascii="Calibri" w:hAnsi="Calibri"/>
          <w:sz w:val="20"/>
          <w:szCs w:val="20"/>
        </w:rPr>
        <w:t>the programme and budget requirements,</w:t>
      </w:r>
      <w:r w:rsidRPr="009E182D">
        <w:rPr>
          <w:rFonts w:ascii="Calibri" w:hAnsi="Calibri"/>
          <w:sz w:val="20"/>
          <w:szCs w:val="20"/>
        </w:rPr>
        <w:t xml:space="preserve"> </w:t>
      </w:r>
      <w:r w:rsidR="004416D6">
        <w:rPr>
          <w:rFonts w:ascii="Calibri" w:hAnsi="Calibri"/>
          <w:sz w:val="20"/>
          <w:szCs w:val="20"/>
        </w:rPr>
        <w:t>introduced better architectural ownership and mobilised</w:t>
      </w:r>
      <w:r w:rsidR="002D5E7B">
        <w:rPr>
          <w:rFonts w:ascii="Calibri" w:hAnsi="Calibri"/>
          <w:sz w:val="20"/>
          <w:szCs w:val="20"/>
        </w:rPr>
        <w:t xml:space="preserve"> day-one </w:t>
      </w:r>
      <w:r w:rsidRPr="009E182D">
        <w:rPr>
          <w:rFonts w:ascii="Calibri" w:hAnsi="Calibri"/>
          <w:sz w:val="20"/>
          <w:szCs w:val="20"/>
        </w:rPr>
        <w:t xml:space="preserve">cloud-based </w:t>
      </w:r>
      <w:r w:rsidR="004416D6">
        <w:rPr>
          <w:rFonts w:ascii="Calibri" w:hAnsi="Calibri"/>
          <w:sz w:val="20"/>
          <w:szCs w:val="20"/>
        </w:rPr>
        <w:t xml:space="preserve">global </w:t>
      </w:r>
      <w:r w:rsidRPr="009E182D">
        <w:rPr>
          <w:rFonts w:ascii="Calibri" w:hAnsi="Calibri"/>
          <w:sz w:val="20"/>
          <w:szCs w:val="20"/>
        </w:rPr>
        <w:t>collaboration solutions.</w:t>
      </w:r>
      <w:r w:rsidR="00D92BBB">
        <w:rPr>
          <w:rFonts w:ascii="Calibri" w:hAnsi="Calibri"/>
          <w:sz w:val="20"/>
          <w:szCs w:val="20"/>
        </w:rPr>
        <w:t xml:space="preserve">  </w:t>
      </w:r>
    </w:p>
    <w:p w14:paraId="1A5EB77E" w14:textId="77777777" w:rsidR="004042AF" w:rsidRDefault="004042AF" w:rsidP="009E182D">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Took first steps towards a bi-modal delivery model through a more collaborative agile approach involving Office365</w:t>
      </w:r>
    </w:p>
    <w:p w14:paraId="3EB22F92" w14:textId="77777777" w:rsidR="009E182D" w:rsidRDefault="009E182D" w:rsidP="009E182D">
      <w:pPr>
        <w:pStyle w:val="ListParagraph"/>
        <w:numPr>
          <w:ilvl w:val="0"/>
          <w:numId w:val="16"/>
        </w:numPr>
        <w:tabs>
          <w:tab w:val="left" w:pos="284"/>
        </w:tabs>
        <w:spacing w:after="120" w:line="288" w:lineRule="auto"/>
        <w:ind w:left="284" w:hanging="284"/>
        <w:jc w:val="both"/>
        <w:rPr>
          <w:rFonts w:ascii="Calibri" w:hAnsi="Calibri"/>
          <w:sz w:val="20"/>
          <w:szCs w:val="20"/>
        </w:rPr>
      </w:pPr>
      <w:r w:rsidRPr="009E182D">
        <w:rPr>
          <w:rFonts w:ascii="Calibri" w:hAnsi="Calibri"/>
          <w:sz w:val="20"/>
          <w:szCs w:val="20"/>
        </w:rPr>
        <w:t xml:space="preserve">Led the departmental preparation and operational take on of Dynamics AX ERP system.  Integrated dynamics AX into the application estate, </w:t>
      </w:r>
      <w:r w:rsidR="00F12FF7">
        <w:rPr>
          <w:rFonts w:ascii="Calibri" w:hAnsi="Calibri"/>
          <w:sz w:val="20"/>
          <w:szCs w:val="20"/>
        </w:rPr>
        <w:t xml:space="preserve">delivering </w:t>
      </w:r>
      <w:r w:rsidRPr="009E182D">
        <w:rPr>
          <w:rFonts w:ascii="Calibri" w:hAnsi="Calibri"/>
          <w:sz w:val="20"/>
          <w:szCs w:val="20"/>
        </w:rPr>
        <w:t>BI reporting</w:t>
      </w:r>
      <w:r w:rsidR="00F12FF7">
        <w:rPr>
          <w:rFonts w:ascii="Calibri" w:hAnsi="Calibri"/>
          <w:sz w:val="20"/>
          <w:szCs w:val="20"/>
        </w:rPr>
        <w:t xml:space="preserve"> and reviewing/reworking security</w:t>
      </w:r>
      <w:r w:rsidRPr="009E182D">
        <w:rPr>
          <w:rFonts w:ascii="Calibri" w:hAnsi="Calibri"/>
          <w:sz w:val="20"/>
          <w:szCs w:val="20"/>
        </w:rPr>
        <w:t xml:space="preserve">.  </w:t>
      </w:r>
    </w:p>
    <w:p w14:paraId="4504F233" w14:textId="598E6F0F" w:rsidR="004416D6" w:rsidRPr="009E182D" w:rsidRDefault="004416D6" w:rsidP="004416D6">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 xml:space="preserve">Improved processes around the DevOps boundary including testing, change, release and environment management to improve reliability and frequency of releases </w:t>
      </w:r>
    </w:p>
    <w:p w14:paraId="54D7C2DD" w14:textId="6125F752" w:rsidR="009E182D" w:rsidRDefault="004416D6" w:rsidP="009E182D">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lastRenderedPageBreak/>
        <w:t>I</w:t>
      </w:r>
      <w:r w:rsidR="009E182D" w:rsidRPr="009E182D">
        <w:rPr>
          <w:rFonts w:ascii="Calibri" w:hAnsi="Calibri"/>
          <w:sz w:val="20"/>
          <w:szCs w:val="20"/>
        </w:rPr>
        <w:t xml:space="preserve">mplementing </w:t>
      </w:r>
      <w:r w:rsidR="0009759F">
        <w:rPr>
          <w:rFonts w:ascii="Calibri" w:hAnsi="Calibri"/>
          <w:sz w:val="20"/>
          <w:szCs w:val="20"/>
        </w:rPr>
        <w:t xml:space="preserve">a PMO and introducing proper </w:t>
      </w:r>
      <w:r w:rsidR="009E182D" w:rsidRPr="009E182D">
        <w:rPr>
          <w:rFonts w:ascii="Calibri" w:hAnsi="Calibri"/>
          <w:sz w:val="20"/>
          <w:szCs w:val="20"/>
        </w:rPr>
        <w:t>demand</w:t>
      </w:r>
      <w:r w:rsidR="0009759F">
        <w:rPr>
          <w:rFonts w:ascii="Calibri" w:hAnsi="Calibri"/>
          <w:sz w:val="20"/>
          <w:szCs w:val="20"/>
        </w:rPr>
        <w:t xml:space="preserve">/resource </w:t>
      </w:r>
      <w:r w:rsidR="009E182D" w:rsidRPr="009E182D">
        <w:rPr>
          <w:rFonts w:ascii="Calibri" w:hAnsi="Calibri"/>
          <w:sz w:val="20"/>
          <w:szCs w:val="20"/>
        </w:rPr>
        <w:t xml:space="preserve">management, </w:t>
      </w:r>
      <w:r w:rsidR="00520E02">
        <w:rPr>
          <w:rFonts w:ascii="Calibri" w:hAnsi="Calibri"/>
          <w:sz w:val="20"/>
          <w:szCs w:val="20"/>
        </w:rPr>
        <w:t xml:space="preserve">improving </w:t>
      </w:r>
      <w:r w:rsidR="009E182D" w:rsidRPr="009E182D">
        <w:rPr>
          <w:rFonts w:ascii="Calibri" w:hAnsi="Calibri"/>
          <w:sz w:val="20"/>
          <w:szCs w:val="20"/>
        </w:rPr>
        <w:t xml:space="preserve">the approach to risk, implementing a balanced-scorecard for operational and strategic reporting and </w:t>
      </w:r>
      <w:r w:rsidR="00520E02">
        <w:rPr>
          <w:rFonts w:ascii="Calibri" w:hAnsi="Calibri"/>
          <w:sz w:val="20"/>
          <w:szCs w:val="20"/>
        </w:rPr>
        <w:t xml:space="preserve">ensuring priority alignment through a </w:t>
      </w:r>
      <w:r w:rsidR="009E182D" w:rsidRPr="009E182D">
        <w:rPr>
          <w:rFonts w:ascii="Calibri" w:hAnsi="Calibri"/>
          <w:sz w:val="20"/>
          <w:szCs w:val="20"/>
        </w:rPr>
        <w:t xml:space="preserve">structured </w:t>
      </w:r>
      <w:r w:rsidR="00520E02">
        <w:rPr>
          <w:rFonts w:ascii="Calibri" w:hAnsi="Calibri"/>
          <w:sz w:val="20"/>
          <w:szCs w:val="20"/>
        </w:rPr>
        <w:t>business decision process.</w:t>
      </w:r>
    </w:p>
    <w:p w14:paraId="140C5974" w14:textId="77777777" w:rsidR="003C4FCF" w:rsidRDefault="003C4FCF">
      <w:pPr>
        <w:tabs>
          <w:tab w:val="left" w:pos="426"/>
          <w:tab w:val="right" w:pos="9922"/>
        </w:tabs>
        <w:spacing w:after="0" w:line="288" w:lineRule="auto"/>
        <w:rPr>
          <w:rFonts w:ascii="Calibri" w:hAnsi="Calibri"/>
          <w:b/>
          <w:sz w:val="20"/>
        </w:rPr>
      </w:pPr>
    </w:p>
    <w:p w14:paraId="3E1C12C9" w14:textId="0BB0ADE8" w:rsidR="00266C64" w:rsidRDefault="00266C64">
      <w:pPr>
        <w:tabs>
          <w:tab w:val="left" w:pos="426"/>
          <w:tab w:val="right" w:pos="9922"/>
        </w:tabs>
        <w:spacing w:after="0" w:line="288" w:lineRule="auto"/>
        <w:rPr>
          <w:rFonts w:ascii="Calibri" w:hAnsi="Calibri"/>
          <w:b/>
          <w:sz w:val="20"/>
        </w:rPr>
      </w:pPr>
      <w:r>
        <w:rPr>
          <w:rFonts w:ascii="Calibri" w:hAnsi="Calibri"/>
          <w:b/>
          <w:sz w:val="20"/>
        </w:rPr>
        <w:t>IT Portfolio and Delivery Manager for Allianz Insurance plc</w:t>
      </w:r>
      <w:r>
        <w:rPr>
          <w:rFonts w:ascii="Calibri" w:hAnsi="Calibri"/>
          <w:b/>
          <w:sz w:val="20"/>
        </w:rPr>
        <w:tab/>
        <w:t>April 2015 – March 2016</w:t>
      </w:r>
    </w:p>
    <w:p w14:paraId="560986AE" w14:textId="77777777" w:rsidR="00266C64" w:rsidRDefault="00266C64">
      <w:pPr>
        <w:tabs>
          <w:tab w:val="left" w:pos="426"/>
        </w:tabs>
        <w:spacing w:after="0" w:line="288" w:lineRule="auto"/>
        <w:rPr>
          <w:rFonts w:ascii="Calibri" w:hAnsi="Calibri"/>
          <w:i/>
          <w:sz w:val="16"/>
        </w:rPr>
      </w:pPr>
      <w:r>
        <w:rPr>
          <w:rFonts w:ascii="Calibri" w:hAnsi="Calibri"/>
          <w:i/>
          <w:sz w:val="16"/>
        </w:rPr>
        <w:t>Turnover £1bn, team of 60 staff on and off shore plus internal and external third parties including Allianz-owned infrastructure ‘outsource’</w:t>
      </w:r>
    </w:p>
    <w:p w14:paraId="46809CFF" w14:textId="6172094D" w:rsidR="00705427" w:rsidRDefault="004611F7">
      <w:pPr>
        <w:rPr>
          <w:rFonts w:ascii="Calibri" w:hAnsi="Calibri"/>
          <w:sz w:val="20"/>
          <w:szCs w:val="20"/>
        </w:rPr>
      </w:pPr>
      <w:r>
        <w:rPr>
          <w:rFonts w:ascii="Calibri" w:hAnsi="Calibri"/>
          <w:sz w:val="20"/>
          <w:szCs w:val="20"/>
        </w:rPr>
        <w:t>Working with the directors, specialist delivery teams, enterprise architecture design authority and a direct team of around 60 (on and off-shore)</w:t>
      </w:r>
      <w:r w:rsidR="00AE0115">
        <w:rPr>
          <w:rFonts w:ascii="Calibri" w:hAnsi="Calibri"/>
          <w:sz w:val="20"/>
          <w:szCs w:val="20"/>
        </w:rPr>
        <w:t xml:space="preserve"> delivering</w:t>
      </w:r>
      <w:r>
        <w:rPr>
          <w:rFonts w:ascii="Calibri" w:hAnsi="Calibri"/>
          <w:sz w:val="20"/>
          <w:szCs w:val="20"/>
        </w:rPr>
        <w:t xml:space="preserve"> a £20m portfolio including th</w:t>
      </w:r>
      <w:r w:rsidR="00520E02">
        <w:rPr>
          <w:rFonts w:ascii="Calibri" w:hAnsi="Calibri"/>
          <w:sz w:val="20"/>
          <w:szCs w:val="20"/>
        </w:rPr>
        <w:t>e expansion of Allianz eCommerce</w:t>
      </w:r>
      <w:r>
        <w:rPr>
          <w:rFonts w:ascii="Calibri" w:hAnsi="Calibri"/>
          <w:sz w:val="20"/>
          <w:szCs w:val="20"/>
        </w:rPr>
        <w:t xml:space="preserve"> product set, digital innovation and regulatory change. </w:t>
      </w:r>
      <w:r w:rsidR="00AE0115">
        <w:rPr>
          <w:rFonts w:ascii="Calibri" w:hAnsi="Calibri"/>
          <w:sz w:val="20"/>
          <w:szCs w:val="20"/>
        </w:rPr>
        <w:t xml:space="preserve"> </w:t>
      </w:r>
      <w:r w:rsidR="004670E1">
        <w:rPr>
          <w:rFonts w:ascii="Calibri" w:hAnsi="Calibri"/>
          <w:sz w:val="20"/>
          <w:szCs w:val="20"/>
        </w:rPr>
        <w:t xml:space="preserve">Ensured that local and central delivery and priorities are aligned with business need.  </w:t>
      </w:r>
      <w:r w:rsidR="00AE0115">
        <w:rPr>
          <w:rFonts w:ascii="Calibri" w:hAnsi="Calibri"/>
          <w:sz w:val="20"/>
          <w:szCs w:val="20"/>
        </w:rPr>
        <w:t>Responsible for the reliable day-to-day provision of systems</w:t>
      </w:r>
      <w:r>
        <w:rPr>
          <w:rFonts w:ascii="Calibri" w:hAnsi="Calibri"/>
          <w:sz w:val="20"/>
          <w:szCs w:val="20"/>
        </w:rPr>
        <w:t xml:space="preserve"> </w:t>
      </w:r>
      <w:r w:rsidR="00AE0115">
        <w:rPr>
          <w:rFonts w:ascii="Calibri" w:hAnsi="Calibri"/>
          <w:sz w:val="20"/>
          <w:szCs w:val="20"/>
        </w:rPr>
        <w:t>through various matrix and outsourcing arrangements.</w:t>
      </w:r>
    </w:p>
    <w:p w14:paraId="4F13D008" w14:textId="6EDBA7AF" w:rsidR="00266C64" w:rsidRDefault="00266C64">
      <w:pPr>
        <w:rPr>
          <w:rFonts w:ascii="Calibri" w:hAnsi="Calibri"/>
          <w:b/>
          <w:sz w:val="20"/>
          <w:szCs w:val="20"/>
        </w:rPr>
      </w:pPr>
      <w:r>
        <w:rPr>
          <w:rFonts w:ascii="Calibri" w:hAnsi="Calibri"/>
          <w:b/>
          <w:sz w:val="20"/>
          <w:szCs w:val="20"/>
        </w:rPr>
        <w:t>Key achievements &amp; outcomes</w:t>
      </w:r>
    </w:p>
    <w:p w14:paraId="4620A43D" w14:textId="77777777" w:rsidR="009D7693" w:rsidRDefault="009D7693">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Responsible for delivery of a £20m portfolio of work including new product development, regulatory c</w:t>
      </w:r>
      <w:r w:rsidR="00FE5269">
        <w:rPr>
          <w:rFonts w:ascii="Calibri" w:hAnsi="Calibri"/>
          <w:sz w:val="20"/>
          <w:szCs w:val="20"/>
        </w:rPr>
        <w:t>hange</w:t>
      </w:r>
      <w:r w:rsidR="00C5669F">
        <w:rPr>
          <w:rFonts w:ascii="Calibri" w:hAnsi="Calibri"/>
          <w:sz w:val="20"/>
          <w:szCs w:val="20"/>
        </w:rPr>
        <w:t xml:space="preserve"> and </w:t>
      </w:r>
      <w:r>
        <w:rPr>
          <w:rFonts w:ascii="Calibri" w:hAnsi="Calibri"/>
          <w:sz w:val="20"/>
          <w:szCs w:val="20"/>
        </w:rPr>
        <w:t xml:space="preserve">innovative digital solutions such as the ability to submit video and photo </w:t>
      </w:r>
      <w:r w:rsidR="006640B0">
        <w:rPr>
          <w:rFonts w:ascii="Calibri" w:hAnsi="Calibri"/>
          <w:sz w:val="20"/>
          <w:szCs w:val="20"/>
        </w:rPr>
        <w:t xml:space="preserve">claims </w:t>
      </w:r>
      <w:r>
        <w:rPr>
          <w:rFonts w:ascii="Calibri" w:hAnsi="Calibri"/>
          <w:sz w:val="20"/>
          <w:szCs w:val="20"/>
        </w:rPr>
        <w:t>evidence and mobile working for insurance inspectors</w:t>
      </w:r>
      <w:r w:rsidR="00C5669F">
        <w:rPr>
          <w:rFonts w:ascii="Calibri" w:hAnsi="Calibri"/>
          <w:sz w:val="20"/>
          <w:szCs w:val="20"/>
        </w:rPr>
        <w:t xml:space="preserve"> (enabling 10% efficiency savings</w:t>
      </w:r>
      <w:r w:rsidR="006167A2">
        <w:rPr>
          <w:rFonts w:ascii="Calibri" w:hAnsi="Calibri"/>
          <w:sz w:val="20"/>
          <w:szCs w:val="20"/>
        </w:rPr>
        <w:t xml:space="preserve">, more responsive service </w:t>
      </w:r>
      <w:r w:rsidR="006640B0">
        <w:rPr>
          <w:rFonts w:ascii="Calibri" w:hAnsi="Calibri"/>
          <w:sz w:val="20"/>
          <w:szCs w:val="20"/>
        </w:rPr>
        <w:t xml:space="preserve">covering </w:t>
      </w:r>
      <w:r w:rsidR="006167A2">
        <w:rPr>
          <w:rFonts w:ascii="Calibri" w:hAnsi="Calibri"/>
          <w:sz w:val="20"/>
          <w:szCs w:val="20"/>
        </w:rPr>
        <w:t xml:space="preserve">a greater </w:t>
      </w:r>
      <w:r w:rsidR="006640B0">
        <w:rPr>
          <w:rFonts w:ascii="Calibri" w:hAnsi="Calibri"/>
          <w:sz w:val="20"/>
          <w:szCs w:val="20"/>
        </w:rPr>
        <w:t xml:space="preserve">number </w:t>
      </w:r>
      <w:r w:rsidR="006167A2">
        <w:rPr>
          <w:rFonts w:ascii="Calibri" w:hAnsi="Calibri"/>
          <w:sz w:val="20"/>
          <w:szCs w:val="20"/>
        </w:rPr>
        <w:t>of clients</w:t>
      </w:r>
      <w:r w:rsidR="00C5669F">
        <w:rPr>
          <w:rFonts w:ascii="Calibri" w:hAnsi="Calibri"/>
          <w:sz w:val="20"/>
          <w:szCs w:val="20"/>
        </w:rPr>
        <w:t>)</w:t>
      </w:r>
    </w:p>
    <w:p w14:paraId="6D499020" w14:textId="77777777" w:rsidR="004611F7" w:rsidRPr="004611F7" w:rsidRDefault="00C5669F" w:rsidP="004611F7">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Enabled (and accelerated) the continued delivery during periods of vacancy through interim management of a range of specialisms: delivery, PMO, analysis and architectural</w:t>
      </w:r>
    </w:p>
    <w:p w14:paraId="3A2AFEE8" w14:textId="72C77514" w:rsidR="009E182D" w:rsidRDefault="009E182D" w:rsidP="009E182D">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 xml:space="preserve">Reviewed the business demand and delivery capability of the IT team, proposing 3 alternative </w:t>
      </w:r>
      <w:r w:rsidR="004611F7">
        <w:rPr>
          <w:rFonts w:ascii="Calibri" w:hAnsi="Calibri"/>
          <w:sz w:val="20"/>
          <w:szCs w:val="20"/>
        </w:rPr>
        <w:t xml:space="preserve">target </w:t>
      </w:r>
      <w:r>
        <w:rPr>
          <w:rFonts w:ascii="Calibri" w:hAnsi="Calibri"/>
          <w:sz w:val="20"/>
          <w:szCs w:val="20"/>
        </w:rPr>
        <w:t>operating models</w:t>
      </w:r>
      <w:r w:rsidR="004611F7">
        <w:rPr>
          <w:rFonts w:ascii="Calibri" w:hAnsi="Calibri"/>
          <w:sz w:val="20"/>
          <w:szCs w:val="20"/>
        </w:rPr>
        <w:t xml:space="preserve"> (TOM)</w:t>
      </w:r>
      <w:r w:rsidR="004779F6">
        <w:rPr>
          <w:rFonts w:ascii="Calibri" w:hAnsi="Calibri"/>
          <w:sz w:val="20"/>
          <w:szCs w:val="20"/>
        </w:rPr>
        <w:t>,</w:t>
      </w:r>
      <w:r>
        <w:rPr>
          <w:rFonts w:ascii="Calibri" w:hAnsi="Calibri"/>
          <w:sz w:val="20"/>
          <w:szCs w:val="20"/>
        </w:rPr>
        <w:t xml:space="preserve"> re-drew the management responsibilities and recruited the new senior leadership team </w:t>
      </w:r>
    </w:p>
    <w:p w14:paraId="1E81D7AF" w14:textId="77777777" w:rsidR="004611F7" w:rsidRDefault="004611F7" w:rsidP="004611F7">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Built a new PMO function, with priority focus on resource and demand management, budget management, risk management, reporting and engagement with the Allianz business PMO</w:t>
      </w:r>
    </w:p>
    <w:p w14:paraId="763C2066" w14:textId="77777777" w:rsidR="004611F7" w:rsidRPr="004611F7" w:rsidRDefault="004611F7" w:rsidP="004611F7">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Audited and negotiated/updated all vendor contracts to ensure compliance with ICOFR standards</w:t>
      </w:r>
    </w:p>
    <w:p w14:paraId="7BB3E25C" w14:textId="77777777" w:rsidR="00266C64" w:rsidRDefault="00266C64">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Transformed team morale gaining a</w:t>
      </w:r>
      <w:r w:rsidR="00882E8D">
        <w:rPr>
          <w:rFonts w:ascii="Calibri" w:hAnsi="Calibri"/>
          <w:sz w:val="20"/>
          <w:szCs w:val="20"/>
        </w:rPr>
        <w:t xml:space="preserve"> 36% increase in engagement, </w:t>
      </w:r>
      <w:r>
        <w:rPr>
          <w:rFonts w:ascii="Calibri" w:hAnsi="Calibri"/>
          <w:sz w:val="20"/>
          <w:szCs w:val="20"/>
        </w:rPr>
        <w:t>25% in performance enablement</w:t>
      </w:r>
      <w:r w:rsidR="009D7693">
        <w:rPr>
          <w:rFonts w:ascii="Calibri" w:hAnsi="Calibri"/>
          <w:sz w:val="20"/>
          <w:szCs w:val="20"/>
        </w:rPr>
        <w:t xml:space="preserve"> and increase customer satisfaction from low-80%s to mid-90%s by building a structured and sustainable improvement culture</w:t>
      </w:r>
      <w:r w:rsidR="003D0509">
        <w:rPr>
          <w:rFonts w:ascii="Calibri" w:hAnsi="Calibri"/>
          <w:sz w:val="20"/>
          <w:szCs w:val="20"/>
        </w:rPr>
        <w:t>.  This included the strengthening of architectural, project and analysis practices and the introduction of agile elements.</w:t>
      </w:r>
    </w:p>
    <w:p w14:paraId="3EFFE69F" w14:textId="77777777" w:rsidR="00266C64" w:rsidRDefault="00266C64">
      <w:pPr>
        <w:pStyle w:val="ListParagraph"/>
        <w:tabs>
          <w:tab w:val="left" w:pos="284"/>
        </w:tabs>
        <w:spacing w:after="120" w:line="288" w:lineRule="auto"/>
        <w:ind w:left="284"/>
        <w:jc w:val="both"/>
        <w:rPr>
          <w:rFonts w:ascii="Calibri" w:hAnsi="Calibri"/>
          <w:sz w:val="20"/>
          <w:szCs w:val="20"/>
        </w:rPr>
      </w:pPr>
    </w:p>
    <w:p w14:paraId="7A3F3DB2" w14:textId="44AA2C42" w:rsidR="00266C64" w:rsidRDefault="003C4FCF">
      <w:pPr>
        <w:tabs>
          <w:tab w:val="left" w:pos="426"/>
          <w:tab w:val="right" w:pos="9922"/>
        </w:tabs>
        <w:spacing w:after="0" w:line="288" w:lineRule="auto"/>
        <w:rPr>
          <w:rFonts w:ascii="Calibri" w:hAnsi="Calibri"/>
          <w:b/>
          <w:sz w:val="20"/>
        </w:rPr>
      </w:pPr>
      <w:r>
        <w:rPr>
          <w:rFonts w:ascii="Calibri" w:hAnsi="Calibri"/>
          <w:b/>
          <w:sz w:val="20"/>
        </w:rPr>
        <w:t>Head of IT</w:t>
      </w:r>
      <w:r w:rsidR="004014B6">
        <w:rPr>
          <w:rFonts w:ascii="Calibri" w:hAnsi="Calibri"/>
          <w:b/>
          <w:sz w:val="20"/>
        </w:rPr>
        <w:t xml:space="preserve"> leading </w:t>
      </w:r>
      <w:r w:rsidR="00266C64">
        <w:rPr>
          <w:rFonts w:ascii="Calibri" w:hAnsi="Calibri"/>
          <w:b/>
          <w:sz w:val="20"/>
        </w:rPr>
        <w:t>digital transformation</w:t>
      </w:r>
      <w:r w:rsidR="004014B6">
        <w:rPr>
          <w:rFonts w:ascii="Calibri" w:hAnsi="Calibri"/>
          <w:b/>
          <w:sz w:val="20"/>
        </w:rPr>
        <w:t xml:space="preserve"> programme</w:t>
      </w:r>
      <w:r w:rsidR="00266C64">
        <w:rPr>
          <w:rFonts w:ascii="Calibri" w:hAnsi="Calibri"/>
          <w:b/>
          <w:sz w:val="20"/>
        </w:rPr>
        <w:t xml:space="preserve"> for </w:t>
      </w:r>
      <w:proofErr w:type="spellStart"/>
      <w:r w:rsidR="007062CF">
        <w:rPr>
          <w:rFonts w:ascii="Calibri" w:hAnsi="Calibri"/>
          <w:b/>
          <w:sz w:val="20"/>
        </w:rPr>
        <w:t>Premierline</w:t>
      </w:r>
      <w:proofErr w:type="spellEnd"/>
      <w:r w:rsidR="00266C64">
        <w:rPr>
          <w:rFonts w:ascii="Calibri" w:hAnsi="Calibri"/>
          <w:b/>
          <w:sz w:val="20"/>
        </w:rPr>
        <w:t xml:space="preserve"> Limited</w:t>
      </w:r>
      <w:r w:rsidR="00266C64">
        <w:rPr>
          <w:rFonts w:ascii="Calibri" w:hAnsi="Calibri"/>
          <w:b/>
          <w:sz w:val="20"/>
        </w:rPr>
        <w:tab/>
        <w:t>June 2013 – March 2015</w:t>
      </w:r>
    </w:p>
    <w:p w14:paraId="0A149FE1" w14:textId="05AB8E69" w:rsidR="00731C30" w:rsidRDefault="00266C64">
      <w:pPr>
        <w:rPr>
          <w:rFonts w:ascii="Calibri" w:hAnsi="Calibri"/>
          <w:sz w:val="20"/>
          <w:szCs w:val="20"/>
        </w:rPr>
      </w:pPr>
      <w:r>
        <w:rPr>
          <w:rFonts w:ascii="Calibri" w:hAnsi="Calibri"/>
          <w:sz w:val="20"/>
          <w:szCs w:val="20"/>
        </w:rPr>
        <w:t xml:space="preserve">As the member of the management team, </w:t>
      </w:r>
      <w:r w:rsidR="00D71609">
        <w:rPr>
          <w:rFonts w:ascii="Calibri" w:hAnsi="Calibri"/>
          <w:sz w:val="20"/>
          <w:szCs w:val="20"/>
        </w:rPr>
        <w:t xml:space="preserve">I was bought </w:t>
      </w:r>
      <w:r w:rsidR="00A16676">
        <w:rPr>
          <w:rFonts w:ascii="Calibri" w:hAnsi="Calibri"/>
          <w:sz w:val="20"/>
          <w:szCs w:val="20"/>
        </w:rPr>
        <w:t xml:space="preserve">in </w:t>
      </w:r>
      <w:r w:rsidR="00AD2FF1">
        <w:rPr>
          <w:rFonts w:ascii="Calibri" w:hAnsi="Calibri"/>
          <w:sz w:val="20"/>
          <w:szCs w:val="20"/>
        </w:rPr>
        <w:t xml:space="preserve">when </w:t>
      </w:r>
      <w:r w:rsidR="00D71609">
        <w:rPr>
          <w:rFonts w:ascii="Calibri" w:hAnsi="Calibri"/>
          <w:sz w:val="20"/>
          <w:szCs w:val="20"/>
        </w:rPr>
        <w:t xml:space="preserve">Allianz were deciding whether to sell or invest in the company.  I defined the IT strategy, providing costed options for the investment decision process, then </w:t>
      </w:r>
      <w:r>
        <w:rPr>
          <w:rFonts w:ascii="Calibri" w:hAnsi="Calibri"/>
          <w:sz w:val="20"/>
          <w:szCs w:val="20"/>
        </w:rPr>
        <w:t xml:space="preserve">executed the </w:t>
      </w:r>
      <w:r w:rsidR="00254B62">
        <w:rPr>
          <w:rFonts w:ascii="Calibri" w:hAnsi="Calibri"/>
          <w:sz w:val="20"/>
          <w:szCs w:val="20"/>
        </w:rPr>
        <w:t xml:space="preserve">IT </w:t>
      </w:r>
      <w:r>
        <w:rPr>
          <w:rFonts w:ascii="Calibri" w:hAnsi="Calibri"/>
          <w:sz w:val="20"/>
          <w:szCs w:val="20"/>
        </w:rPr>
        <w:t xml:space="preserve">transformation programme </w:t>
      </w:r>
      <w:r w:rsidR="00D71609">
        <w:rPr>
          <w:rFonts w:ascii="Calibri" w:hAnsi="Calibri"/>
          <w:sz w:val="20"/>
          <w:szCs w:val="20"/>
        </w:rPr>
        <w:t>for</w:t>
      </w:r>
      <w:r>
        <w:rPr>
          <w:rFonts w:ascii="Calibri" w:hAnsi="Calibri"/>
          <w:sz w:val="20"/>
          <w:szCs w:val="20"/>
        </w:rPr>
        <w:t xml:space="preserve"> a new marketing-led proposition and end-to-end</w:t>
      </w:r>
      <w:r w:rsidR="004359FE">
        <w:rPr>
          <w:rFonts w:ascii="Calibri" w:hAnsi="Calibri"/>
          <w:sz w:val="20"/>
          <w:szCs w:val="20"/>
        </w:rPr>
        <w:t xml:space="preserve"> </w:t>
      </w:r>
      <w:r>
        <w:rPr>
          <w:rFonts w:ascii="Calibri" w:hAnsi="Calibri"/>
          <w:sz w:val="20"/>
          <w:szCs w:val="20"/>
        </w:rPr>
        <w:t>fulfilme</w:t>
      </w:r>
      <w:r w:rsidR="00D92BBB">
        <w:rPr>
          <w:rFonts w:ascii="Calibri" w:hAnsi="Calibri"/>
          <w:sz w:val="20"/>
          <w:szCs w:val="20"/>
        </w:rPr>
        <w:t>nt of the services and products, including campaign-fuelled eCommerce, contract centres (and seamless transition/integration between the two).</w:t>
      </w:r>
      <w:r>
        <w:rPr>
          <w:rFonts w:ascii="Calibri" w:hAnsi="Calibri"/>
          <w:sz w:val="20"/>
          <w:szCs w:val="20"/>
        </w:rPr>
        <w:t xml:space="preserve"> </w:t>
      </w:r>
    </w:p>
    <w:p w14:paraId="3E8FF0EB" w14:textId="77777777" w:rsidR="00630CD1" w:rsidRDefault="00630CD1" w:rsidP="00630CD1">
      <w:pPr>
        <w:rPr>
          <w:rFonts w:ascii="Calibri" w:hAnsi="Calibri"/>
          <w:sz w:val="20"/>
          <w:szCs w:val="20"/>
        </w:rPr>
      </w:pPr>
      <w:r>
        <w:rPr>
          <w:rFonts w:ascii="Calibri" w:hAnsi="Calibri"/>
          <w:sz w:val="20"/>
          <w:szCs w:val="20"/>
        </w:rPr>
        <w:t>This was a post-acquisition situation and the ensuing programme involved the migration of insurance products and associated data, systems integration with Allianz Insurance plc and the integration of the team (and associated delivery processes) to the standards within the central Allianz IT team.</w:t>
      </w:r>
    </w:p>
    <w:p w14:paraId="331A2F01" w14:textId="77777777" w:rsidR="00630CD1" w:rsidRDefault="00630CD1" w:rsidP="00630CD1">
      <w:pPr>
        <w:rPr>
          <w:rFonts w:ascii="Calibri" w:hAnsi="Calibri"/>
          <w:sz w:val="20"/>
          <w:szCs w:val="20"/>
        </w:rPr>
      </w:pPr>
      <w:r>
        <w:rPr>
          <w:rFonts w:ascii="Calibri" w:hAnsi="Calibri"/>
          <w:sz w:val="20"/>
          <w:szCs w:val="20"/>
        </w:rPr>
        <w:t>Responsible for all elements of IT through a blend of direct, matrix and 3</w:t>
      </w:r>
      <w:r w:rsidRPr="00907CEB">
        <w:rPr>
          <w:rFonts w:ascii="Calibri" w:hAnsi="Calibri"/>
          <w:sz w:val="20"/>
          <w:szCs w:val="20"/>
          <w:vertAlign w:val="superscript"/>
        </w:rPr>
        <w:t>rd</w:t>
      </w:r>
      <w:r>
        <w:rPr>
          <w:rFonts w:ascii="Calibri" w:hAnsi="Calibri"/>
          <w:sz w:val="20"/>
          <w:szCs w:val="20"/>
        </w:rPr>
        <w:t xml:space="preserve"> party delivery, with line management of project delivery, business analysis, architecture, development, test and application support.  </w:t>
      </w:r>
    </w:p>
    <w:p w14:paraId="25534F8A" w14:textId="77777777" w:rsidR="00266C64" w:rsidRDefault="00266C64">
      <w:pPr>
        <w:rPr>
          <w:rFonts w:ascii="Calibri" w:hAnsi="Calibri"/>
          <w:b/>
          <w:sz w:val="20"/>
          <w:szCs w:val="20"/>
        </w:rPr>
      </w:pPr>
      <w:r>
        <w:rPr>
          <w:rFonts w:ascii="Calibri" w:hAnsi="Calibri"/>
          <w:b/>
          <w:sz w:val="20"/>
          <w:szCs w:val="20"/>
        </w:rPr>
        <w:t>Key achievements &amp; outcomes</w:t>
      </w:r>
    </w:p>
    <w:p w14:paraId="081F2C5D" w14:textId="536C8B41" w:rsidR="00266C64" w:rsidRDefault="00266C64">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 xml:space="preserve">Successful delivery of </w:t>
      </w:r>
      <w:r w:rsidR="00254B62">
        <w:rPr>
          <w:rFonts w:ascii="Calibri" w:hAnsi="Calibri"/>
          <w:sz w:val="20"/>
          <w:szCs w:val="20"/>
        </w:rPr>
        <w:t xml:space="preserve">the IT elements of </w:t>
      </w:r>
      <w:r>
        <w:rPr>
          <w:rFonts w:ascii="Calibri" w:hAnsi="Calibri"/>
          <w:sz w:val="20"/>
          <w:szCs w:val="20"/>
        </w:rPr>
        <w:t xml:space="preserve">a complex “Allianz UK Major Change Programme” involving over a dozen systems </w:t>
      </w:r>
      <w:r w:rsidR="00D90759">
        <w:rPr>
          <w:rFonts w:ascii="Calibri" w:hAnsi="Calibri"/>
          <w:sz w:val="20"/>
          <w:szCs w:val="20"/>
        </w:rPr>
        <w:t xml:space="preserve">and legacy system (and data) migration </w:t>
      </w:r>
      <w:r>
        <w:rPr>
          <w:rFonts w:ascii="Calibri" w:hAnsi="Calibri"/>
          <w:sz w:val="20"/>
          <w:szCs w:val="20"/>
        </w:rPr>
        <w:t>against very tight timescales (12 months from launch to live)</w:t>
      </w:r>
    </w:p>
    <w:p w14:paraId="2EF5AD59" w14:textId="18FD73E7" w:rsidR="00266C64" w:rsidRDefault="00266C64">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 xml:space="preserve">Greenfield development of innovative omni-channel </w:t>
      </w:r>
      <w:r w:rsidR="00731C30">
        <w:rPr>
          <w:rFonts w:ascii="Calibri" w:hAnsi="Calibri"/>
          <w:sz w:val="20"/>
          <w:szCs w:val="20"/>
        </w:rPr>
        <w:t xml:space="preserve">CRM </w:t>
      </w:r>
      <w:r w:rsidR="00520E02">
        <w:rPr>
          <w:rFonts w:ascii="Calibri" w:hAnsi="Calibri"/>
          <w:sz w:val="20"/>
          <w:szCs w:val="20"/>
        </w:rPr>
        <w:t xml:space="preserve">and eCommerce solution </w:t>
      </w:r>
      <w:r w:rsidR="00731C30">
        <w:rPr>
          <w:rFonts w:ascii="Calibri" w:hAnsi="Calibri"/>
          <w:sz w:val="20"/>
          <w:szCs w:val="20"/>
        </w:rPr>
        <w:t xml:space="preserve">including real-time </w:t>
      </w:r>
      <w:r>
        <w:rPr>
          <w:rFonts w:ascii="Calibri" w:hAnsi="Calibri"/>
          <w:sz w:val="20"/>
          <w:szCs w:val="20"/>
        </w:rPr>
        <w:t>customer tracking</w:t>
      </w:r>
      <w:r w:rsidR="00731C30">
        <w:rPr>
          <w:rFonts w:ascii="Calibri" w:hAnsi="Calibri"/>
          <w:sz w:val="20"/>
          <w:szCs w:val="20"/>
        </w:rPr>
        <w:t xml:space="preserve">, </w:t>
      </w:r>
      <w:r>
        <w:rPr>
          <w:rFonts w:ascii="Calibri" w:hAnsi="Calibri"/>
          <w:sz w:val="20"/>
          <w:szCs w:val="20"/>
        </w:rPr>
        <w:t>insight</w:t>
      </w:r>
      <w:r w:rsidR="00731C30">
        <w:rPr>
          <w:rFonts w:ascii="Calibri" w:hAnsi="Calibri"/>
          <w:sz w:val="20"/>
          <w:szCs w:val="20"/>
        </w:rPr>
        <w:t xml:space="preserve"> and pricing</w:t>
      </w:r>
      <w:r w:rsidR="009D7693">
        <w:rPr>
          <w:rFonts w:ascii="Calibri" w:hAnsi="Calibri"/>
          <w:sz w:val="20"/>
          <w:szCs w:val="20"/>
        </w:rPr>
        <w:t>, providing a single-customer view to contact centre and marketing operations, campaign/pricing automation and real-time outbound customer contact.</w:t>
      </w:r>
    </w:p>
    <w:p w14:paraId="220806B3" w14:textId="77777777" w:rsidR="00DC1215" w:rsidRDefault="00DC1215" w:rsidP="00DC1215">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Redefined the on/offshore working model and restructured the IT team, delivering cost savings of 20% per annum</w:t>
      </w:r>
    </w:p>
    <w:p w14:paraId="28F5D2ED" w14:textId="77777777" w:rsidR="00266C64" w:rsidRDefault="009D7693" w:rsidP="009D7693">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 xml:space="preserve">Improved the efficiency and effectiveness of delivery through working more closely with the wider Allianz group and through alignment with </w:t>
      </w:r>
      <w:r w:rsidR="00266C64">
        <w:rPr>
          <w:rFonts w:ascii="Calibri" w:hAnsi="Calibri"/>
          <w:sz w:val="20"/>
          <w:szCs w:val="20"/>
        </w:rPr>
        <w:t>Allianz</w:t>
      </w:r>
      <w:r>
        <w:rPr>
          <w:rFonts w:ascii="Calibri" w:hAnsi="Calibri"/>
          <w:sz w:val="20"/>
          <w:szCs w:val="20"/>
        </w:rPr>
        <w:t>’s highly mature</w:t>
      </w:r>
      <w:r w:rsidR="00266C64">
        <w:rPr>
          <w:rFonts w:ascii="Calibri" w:hAnsi="Calibri"/>
          <w:sz w:val="20"/>
          <w:szCs w:val="20"/>
        </w:rPr>
        <w:t xml:space="preserve"> development and delivery standards</w:t>
      </w:r>
    </w:p>
    <w:p w14:paraId="79A99607" w14:textId="77777777" w:rsidR="00266C64" w:rsidRDefault="00266C64">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 xml:space="preserve">Maintained </w:t>
      </w:r>
      <w:r w:rsidR="009D7693">
        <w:rPr>
          <w:rFonts w:ascii="Calibri" w:hAnsi="Calibri"/>
          <w:sz w:val="20"/>
          <w:szCs w:val="20"/>
        </w:rPr>
        <w:t xml:space="preserve">team </w:t>
      </w:r>
      <w:r>
        <w:rPr>
          <w:rFonts w:ascii="Calibri" w:hAnsi="Calibri"/>
          <w:sz w:val="20"/>
          <w:szCs w:val="20"/>
        </w:rPr>
        <w:t xml:space="preserve">focus and morale </w:t>
      </w:r>
      <w:r w:rsidR="00D57BAE">
        <w:rPr>
          <w:rFonts w:ascii="Calibri" w:hAnsi="Calibri"/>
          <w:sz w:val="20"/>
          <w:szCs w:val="20"/>
        </w:rPr>
        <w:t xml:space="preserve">in </w:t>
      </w:r>
      <w:r>
        <w:rPr>
          <w:rFonts w:ascii="Calibri" w:hAnsi="Calibri"/>
          <w:sz w:val="20"/>
          <w:szCs w:val="20"/>
        </w:rPr>
        <w:t xml:space="preserve">a pressured </w:t>
      </w:r>
      <w:r w:rsidR="00D57BAE">
        <w:rPr>
          <w:rFonts w:ascii="Calibri" w:hAnsi="Calibri"/>
          <w:sz w:val="20"/>
          <w:szCs w:val="20"/>
        </w:rPr>
        <w:t>time</w:t>
      </w:r>
      <w:r>
        <w:rPr>
          <w:rFonts w:ascii="Calibri" w:hAnsi="Calibri"/>
          <w:sz w:val="20"/>
          <w:szCs w:val="20"/>
        </w:rPr>
        <w:t xml:space="preserve"> </w:t>
      </w:r>
      <w:r w:rsidR="00D57BAE">
        <w:rPr>
          <w:rFonts w:ascii="Calibri" w:hAnsi="Calibri"/>
          <w:sz w:val="20"/>
          <w:szCs w:val="20"/>
        </w:rPr>
        <w:t xml:space="preserve">with </w:t>
      </w:r>
      <w:r>
        <w:rPr>
          <w:rFonts w:ascii="Calibri" w:hAnsi="Calibri"/>
          <w:sz w:val="20"/>
          <w:szCs w:val="20"/>
        </w:rPr>
        <w:t>challenging timescales, high workloads</w:t>
      </w:r>
      <w:r w:rsidR="00D57BAE">
        <w:rPr>
          <w:rFonts w:ascii="Calibri" w:hAnsi="Calibri"/>
          <w:sz w:val="20"/>
          <w:szCs w:val="20"/>
        </w:rPr>
        <w:t xml:space="preserve"> and redundancies</w:t>
      </w:r>
    </w:p>
    <w:p w14:paraId="79ED72C4" w14:textId="77777777" w:rsidR="00266C64" w:rsidRDefault="00266C64">
      <w:pPr>
        <w:tabs>
          <w:tab w:val="left" w:pos="426"/>
          <w:tab w:val="right" w:pos="9922"/>
        </w:tabs>
        <w:spacing w:after="0" w:line="288" w:lineRule="auto"/>
        <w:rPr>
          <w:rFonts w:ascii="Calibri" w:hAnsi="Calibri"/>
          <w:b/>
          <w:sz w:val="20"/>
        </w:rPr>
      </w:pPr>
    </w:p>
    <w:p w14:paraId="2558BC85" w14:textId="64C65CE6" w:rsidR="00266C64" w:rsidRDefault="00D57BAE">
      <w:pPr>
        <w:tabs>
          <w:tab w:val="left" w:pos="426"/>
          <w:tab w:val="right" w:pos="9922"/>
        </w:tabs>
        <w:spacing w:after="0" w:line="288" w:lineRule="auto"/>
        <w:rPr>
          <w:rFonts w:ascii="Calibri" w:hAnsi="Calibri"/>
          <w:b/>
          <w:sz w:val="20"/>
        </w:rPr>
      </w:pPr>
      <w:r>
        <w:rPr>
          <w:rFonts w:ascii="Calibri" w:hAnsi="Calibri"/>
          <w:b/>
          <w:sz w:val="20"/>
        </w:rPr>
        <w:t xml:space="preserve">IT Director </w:t>
      </w:r>
      <w:r w:rsidR="00266C64">
        <w:rPr>
          <w:rFonts w:ascii="Calibri" w:hAnsi="Calibri"/>
          <w:b/>
          <w:sz w:val="20"/>
        </w:rPr>
        <w:t>for Accent Group – Business, systems and departmental transformation</w:t>
      </w:r>
      <w:r w:rsidR="00266C64">
        <w:rPr>
          <w:rFonts w:ascii="Calibri" w:hAnsi="Calibri"/>
          <w:b/>
          <w:sz w:val="20"/>
        </w:rPr>
        <w:tab/>
        <w:t>May 2007 – June 2013</w:t>
      </w:r>
    </w:p>
    <w:p w14:paraId="584502C5" w14:textId="77777777" w:rsidR="00266C64" w:rsidRDefault="00266C64">
      <w:pPr>
        <w:tabs>
          <w:tab w:val="left" w:pos="426"/>
        </w:tabs>
        <w:spacing w:after="0" w:line="288" w:lineRule="auto"/>
        <w:rPr>
          <w:rFonts w:ascii="Calibri" w:hAnsi="Calibri"/>
          <w:i/>
          <w:sz w:val="16"/>
        </w:rPr>
      </w:pPr>
      <w:r>
        <w:rPr>
          <w:rFonts w:ascii="Calibri" w:hAnsi="Calibri"/>
          <w:i/>
          <w:sz w:val="16"/>
        </w:rPr>
        <w:t>Turnover £100m, multiple companies, 90 offices across the UK, 700+ staff, 35 reports</w:t>
      </w:r>
    </w:p>
    <w:p w14:paraId="6A883234" w14:textId="77777777" w:rsidR="00266C64" w:rsidRDefault="00266C64">
      <w:pPr>
        <w:pStyle w:val="ListParagraph"/>
        <w:tabs>
          <w:tab w:val="left" w:pos="284"/>
        </w:tabs>
        <w:spacing w:after="120" w:line="288" w:lineRule="auto"/>
        <w:ind w:left="0"/>
        <w:jc w:val="both"/>
        <w:rPr>
          <w:rFonts w:ascii="Calibri" w:hAnsi="Calibri"/>
          <w:sz w:val="20"/>
        </w:rPr>
      </w:pPr>
      <w:r>
        <w:rPr>
          <w:rFonts w:ascii="Calibri" w:hAnsi="Calibri"/>
          <w:sz w:val="20"/>
        </w:rPr>
        <w:t xml:space="preserve">Following a period of acquisition, led the “digital spine” strategy, defining and delivering a programme </w:t>
      </w:r>
      <w:r w:rsidR="00D57BAE">
        <w:rPr>
          <w:rFonts w:ascii="Calibri" w:hAnsi="Calibri"/>
          <w:sz w:val="20"/>
        </w:rPr>
        <w:t xml:space="preserve">of </w:t>
      </w:r>
      <w:r>
        <w:rPr>
          <w:rFonts w:ascii="Calibri" w:hAnsi="Calibri"/>
          <w:sz w:val="20"/>
        </w:rPr>
        <w:t xml:space="preserve">technology and business change, implementing state-of-the-art infrastructure and sector-leading, enterprise-wide systems.  </w:t>
      </w:r>
    </w:p>
    <w:p w14:paraId="07153158" w14:textId="5650AEF6" w:rsidR="00266C64" w:rsidRPr="00630CD1" w:rsidRDefault="00455225" w:rsidP="00630CD1">
      <w:pPr>
        <w:pStyle w:val="ListParagraph"/>
        <w:tabs>
          <w:tab w:val="left" w:pos="284"/>
        </w:tabs>
        <w:spacing w:after="120" w:line="288" w:lineRule="auto"/>
        <w:ind w:left="0"/>
        <w:jc w:val="both"/>
        <w:rPr>
          <w:rFonts w:ascii="Calibri" w:hAnsi="Calibri"/>
          <w:sz w:val="20"/>
        </w:rPr>
      </w:pPr>
      <w:r>
        <w:rPr>
          <w:rFonts w:ascii="Calibri" w:hAnsi="Calibri"/>
          <w:sz w:val="20"/>
        </w:rPr>
        <w:t xml:space="preserve">Responsible and accountable for all elements of IT </w:t>
      </w:r>
      <w:r w:rsidR="00B411C6">
        <w:rPr>
          <w:rFonts w:ascii="Calibri" w:hAnsi="Calibri"/>
          <w:sz w:val="20"/>
        </w:rPr>
        <w:t xml:space="preserve">and the </w:t>
      </w:r>
      <w:r w:rsidR="004727D5">
        <w:rPr>
          <w:rFonts w:ascii="Calibri" w:hAnsi="Calibri"/>
          <w:sz w:val="20"/>
        </w:rPr>
        <w:t>operation</w:t>
      </w:r>
      <w:r w:rsidR="00B411C6">
        <w:rPr>
          <w:rFonts w:ascii="Calibri" w:hAnsi="Calibri"/>
          <w:sz w:val="20"/>
        </w:rPr>
        <w:t xml:space="preserve">, budgets, security </w:t>
      </w:r>
      <w:r w:rsidR="004727D5">
        <w:rPr>
          <w:rFonts w:ascii="Calibri" w:hAnsi="Calibri"/>
          <w:sz w:val="20"/>
        </w:rPr>
        <w:t xml:space="preserve">and </w:t>
      </w:r>
      <w:r>
        <w:rPr>
          <w:rFonts w:ascii="Calibri" w:hAnsi="Calibri"/>
          <w:sz w:val="20"/>
        </w:rPr>
        <w:t xml:space="preserve">use through the organisation. </w:t>
      </w:r>
      <w:r w:rsidR="00266C64">
        <w:rPr>
          <w:rFonts w:ascii="Calibri" w:hAnsi="Calibri"/>
          <w:b/>
          <w:sz w:val="20"/>
        </w:rPr>
        <w:t>Key achievements &amp; outcomes include:</w:t>
      </w:r>
    </w:p>
    <w:p w14:paraId="5312ADBF" w14:textId="77777777" w:rsidR="004611F7" w:rsidRDefault="004611F7" w:rsidP="00A352BF">
      <w:pPr>
        <w:pStyle w:val="ListParagraph"/>
        <w:numPr>
          <w:ilvl w:val="0"/>
          <w:numId w:val="16"/>
        </w:numPr>
        <w:tabs>
          <w:tab w:val="left" w:pos="284"/>
        </w:tabs>
        <w:spacing w:after="120" w:line="288" w:lineRule="auto"/>
        <w:ind w:left="284" w:hanging="284"/>
        <w:jc w:val="both"/>
        <w:rPr>
          <w:rFonts w:ascii="Calibri" w:hAnsi="Calibri"/>
          <w:sz w:val="20"/>
          <w:szCs w:val="20"/>
        </w:rPr>
      </w:pPr>
      <w:r w:rsidRPr="004611F7">
        <w:rPr>
          <w:rFonts w:ascii="Calibri" w:hAnsi="Calibri"/>
          <w:sz w:val="20"/>
          <w:szCs w:val="20"/>
        </w:rPr>
        <w:t>Delivered the post-merger, first-in-sector, unification and automation of business process using enterprise-wise workflow, consistent BI and enabled Accent to be leaner, more agile and prepared for consolidation of the organisation structure. Teams comprised of local, remote and ‘field based’ staff across an</w:t>
      </w:r>
      <w:r>
        <w:rPr>
          <w:rFonts w:ascii="Calibri" w:hAnsi="Calibri"/>
          <w:sz w:val="20"/>
          <w:szCs w:val="20"/>
        </w:rPr>
        <w:t xml:space="preserve"> organisation with 90 offices.</w:t>
      </w:r>
    </w:p>
    <w:p w14:paraId="0EA05BBF" w14:textId="77777777" w:rsidR="004611F7" w:rsidRPr="004611F7" w:rsidRDefault="004611F7" w:rsidP="004611F7">
      <w:pPr>
        <w:pStyle w:val="ListParagraph"/>
        <w:numPr>
          <w:ilvl w:val="0"/>
          <w:numId w:val="16"/>
        </w:numPr>
        <w:tabs>
          <w:tab w:val="left" w:pos="284"/>
        </w:tabs>
        <w:spacing w:after="120" w:line="288" w:lineRule="auto"/>
        <w:ind w:left="284" w:hanging="284"/>
        <w:jc w:val="both"/>
        <w:rPr>
          <w:rFonts w:ascii="Calibri" w:hAnsi="Calibri"/>
          <w:sz w:val="20"/>
          <w:szCs w:val="20"/>
        </w:rPr>
      </w:pPr>
      <w:r w:rsidRPr="004611F7">
        <w:rPr>
          <w:rFonts w:ascii="Calibri" w:hAnsi="Calibri"/>
          <w:sz w:val="20"/>
          <w:szCs w:val="20"/>
        </w:rPr>
        <w:t>Delivered more-for-less with 20% savings in technology costs, system rationalisation, vastly improved capability, delivery processes/standard and business savings in excess of £1m per annum</w:t>
      </w:r>
    </w:p>
    <w:p w14:paraId="38EC5C52" w14:textId="77777777" w:rsidR="004611F7" w:rsidRDefault="004611F7" w:rsidP="004611F7">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 xml:space="preserve">Huge increase in </w:t>
      </w:r>
      <w:r w:rsidR="004042AF">
        <w:rPr>
          <w:rFonts w:ascii="Calibri" w:hAnsi="Calibri"/>
          <w:sz w:val="20"/>
          <w:szCs w:val="20"/>
        </w:rPr>
        <w:t xml:space="preserve">organisational </w:t>
      </w:r>
      <w:r>
        <w:rPr>
          <w:rFonts w:ascii="Calibri" w:hAnsi="Calibri"/>
          <w:sz w:val="20"/>
          <w:szCs w:val="20"/>
        </w:rPr>
        <w:t>maturity and reliable delivery:</w:t>
      </w:r>
    </w:p>
    <w:p w14:paraId="5E9E7687" w14:textId="77777777" w:rsidR="004611F7" w:rsidRDefault="004611F7" w:rsidP="004042AF">
      <w:pPr>
        <w:pStyle w:val="ListParagraph"/>
        <w:numPr>
          <w:ilvl w:val="1"/>
          <w:numId w:val="16"/>
        </w:numPr>
        <w:tabs>
          <w:tab w:val="left" w:pos="284"/>
        </w:tabs>
        <w:spacing w:after="120" w:line="288" w:lineRule="auto"/>
        <w:ind w:left="709"/>
        <w:jc w:val="both"/>
        <w:rPr>
          <w:rFonts w:ascii="Calibri" w:hAnsi="Calibri"/>
          <w:sz w:val="20"/>
          <w:szCs w:val="20"/>
        </w:rPr>
      </w:pPr>
      <w:r w:rsidRPr="000A234D">
        <w:rPr>
          <w:rFonts w:ascii="Calibri" w:hAnsi="Calibri"/>
          <w:sz w:val="20"/>
          <w:szCs w:val="20"/>
        </w:rPr>
        <w:t>Built project delivery team from scratch, introducing best practice for project man</w:t>
      </w:r>
      <w:r>
        <w:rPr>
          <w:rFonts w:ascii="Calibri" w:hAnsi="Calibri"/>
          <w:sz w:val="20"/>
          <w:szCs w:val="20"/>
        </w:rPr>
        <w:t xml:space="preserve">agement and business analysis. </w:t>
      </w:r>
    </w:p>
    <w:p w14:paraId="0035F07D" w14:textId="77777777" w:rsidR="004611F7" w:rsidRDefault="004611F7" w:rsidP="004042AF">
      <w:pPr>
        <w:pStyle w:val="ListParagraph"/>
        <w:numPr>
          <w:ilvl w:val="1"/>
          <w:numId w:val="16"/>
        </w:numPr>
        <w:tabs>
          <w:tab w:val="left" w:pos="284"/>
        </w:tabs>
        <w:spacing w:after="120" w:line="288" w:lineRule="auto"/>
        <w:ind w:left="709"/>
        <w:jc w:val="both"/>
        <w:rPr>
          <w:rFonts w:ascii="Calibri" w:hAnsi="Calibri"/>
          <w:sz w:val="20"/>
          <w:szCs w:val="20"/>
        </w:rPr>
      </w:pPr>
      <w:r>
        <w:rPr>
          <w:rFonts w:ascii="Calibri" w:hAnsi="Calibri"/>
          <w:sz w:val="20"/>
          <w:szCs w:val="20"/>
        </w:rPr>
        <w:t xml:space="preserve">Built </w:t>
      </w:r>
      <w:r w:rsidRPr="000A234D">
        <w:rPr>
          <w:rFonts w:ascii="Calibri" w:hAnsi="Calibri"/>
          <w:sz w:val="20"/>
          <w:szCs w:val="20"/>
        </w:rPr>
        <w:t>business change capability to ensure the successful achievement of business benefits.</w:t>
      </w:r>
    </w:p>
    <w:p w14:paraId="30579DEA" w14:textId="77777777" w:rsidR="004611F7" w:rsidRPr="004611F7" w:rsidRDefault="004611F7" w:rsidP="004042AF">
      <w:pPr>
        <w:pStyle w:val="ListParagraph"/>
        <w:numPr>
          <w:ilvl w:val="1"/>
          <w:numId w:val="16"/>
        </w:numPr>
        <w:tabs>
          <w:tab w:val="left" w:pos="284"/>
        </w:tabs>
        <w:spacing w:after="120" w:line="288" w:lineRule="auto"/>
        <w:ind w:left="709"/>
        <w:jc w:val="both"/>
        <w:rPr>
          <w:rFonts w:ascii="Calibri" w:hAnsi="Calibri"/>
          <w:sz w:val="20"/>
          <w:szCs w:val="20"/>
        </w:rPr>
      </w:pPr>
      <w:r>
        <w:rPr>
          <w:rFonts w:ascii="Calibri" w:hAnsi="Calibri"/>
          <w:sz w:val="20"/>
          <w:szCs w:val="20"/>
        </w:rPr>
        <w:t>Introduced and embedded the team structures, responsibilities, systems and methods for best practice IT service delivery (based around ITIL)</w:t>
      </w:r>
    </w:p>
    <w:p w14:paraId="2C51DDD2" w14:textId="77777777" w:rsidR="00266C64" w:rsidRDefault="00266C64">
      <w:pPr>
        <w:pStyle w:val="ListParagraph"/>
        <w:numPr>
          <w:ilvl w:val="0"/>
          <w:numId w:val="16"/>
        </w:numPr>
        <w:tabs>
          <w:tab w:val="left" w:pos="284"/>
        </w:tabs>
        <w:spacing w:after="120" w:line="288" w:lineRule="auto"/>
        <w:ind w:left="284" w:hanging="284"/>
        <w:jc w:val="both"/>
        <w:rPr>
          <w:rFonts w:ascii="Calibri" w:hAnsi="Calibri"/>
          <w:sz w:val="20"/>
          <w:szCs w:val="20"/>
        </w:rPr>
      </w:pPr>
      <w:r>
        <w:rPr>
          <w:rFonts w:ascii="Calibri" w:hAnsi="Calibri"/>
          <w:sz w:val="20"/>
          <w:szCs w:val="20"/>
        </w:rPr>
        <w:t>Instrumental in developing mobile working capability through a consortium of key supplier’s customers, accelerating development and improving the supplier’s standing in the marketplace</w:t>
      </w:r>
      <w:r w:rsidR="004611F7">
        <w:rPr>
          <w:rFonts w:ascii="Calibri" w:hAnsi="Calibri"/>
          <w:sz w:val="20"/>
          <w:szCs w:val="20"/>
        </w:rPr>
        <w:t>.</w:t>
      </w:r>
    </w:p>
    <w:p w14:paraId="5BB791E9" w14:textId="77777777" w:rsidR="004611F7" w:rsidRPr="004611F7" w:rsidRDefault="004611F7" w:rsidP="00A352BF">
      <w:pPr>
        <w:pStyle w:val="ListParagraph"/>
        <w:numPr>
          <w:ilvl w:val="0"/>
          <w:numId w:val="16"/>
        </w:numPr>
        <w:tabs>
          <w:tab w:val="left" w:pos="284"/>
        </w:tabs>
        <w:spacing w:after="120" w:line="288" w:lineRule="auto"/>
        <w:ind w:left="284" w:hanging="284"/>
        <w:jc w:val="both"/>
        <w:rPr>
          <w:rFonts w:ascii="Calibri" w:hAnsi="Calibri"/>
          <w:sz w:val="20"/>
          <w:szCs w:val="20"/>
        </w:rPr>
      </w:pPr>
      <w:r w:rsidRPr="004611F7">
        <w:rPr>
          <w:rFonts w:ascii="Calibri" w:hAnsi="Calibri"/>
          <w:sz w:val="20"/>
          <w:szCs w:val="20"/>
        </w:rPr>
        <w:t>Other programmes included:</w:t>
      </w:r>
    </w:p>
    <w:p w14:paraId="2C658292" w14:textId="77777777" w:rsidR="004611F7" w:rsidRPr="00D71B1A" w:rsidRDefault="004611F7" w:rsidP="004611F7">
      <w:pPr>
        <w:pStyle w:val="ListParagraph"/>
        <w:numPr>
          <w:ilvl w:val="1"/>
          <w:numId w:val="16"/>
        </w:numPr>
        <w:tabs>
          <w:tab w:val="left" w:pos="284"/>
        </w:tabs>
        <w:spacing w:after="120" w:line="288" w:lineRule="auto"/>
        <w:ind w:left="709"/>
        <w:jc w:val="both"/>
        <w:rPr>
          <w:rFonts w:ascii="Calibri" w:hAnsi="Calibri"/>
          <w:sz w:val="20"/>
          <w:szCs w:val="20"/>
        </w:rPr>
      </w:pPr>
      <w:r w:rsidRPr="00D71B1A">
        <w:rPr>
          <w:rFonts w:ascii="Calibri" w:hAnsi="Calibri"/>
          <w:sz w:val="20"/>
          <w:szCs w:val="20"/>
        </w:rPr>
        <w:t>Finance ERP implementation with processes such as procure-to-pay enabling a modernisation of the finance function, with savings &gt;£200k p.a. and vastly improved reporting</w:t>
      </w:r>
      <w:r>
        <w:rPr>
          <w:rFonts w:ascii="Calibri" w:hAnsi="Calibri"/>
          <w:sz w:val="20"/>
          <w:szCs w:val="20"/>
        </w:rPr>
        <w:t xml:space="preserve">, better financial transparency for </w:t>
      </w:r>
      <w:proofErr w:type="spellStart"/>
      <w:r>
        <w:rPr>
          <w:rFonts w:ascii="Calibri" w:hAnsi="Calibri"/>
          <w:sz w:val="20"/>
          <w:szCs w:val="20"/>
        </w:rPr>
        <w:t>VfM</w:t>
      </w:r>
      <w:proofErr w:type="spellEnd"/>
      <w:r>
        <w:rPr>
          <w:rFonts w:ascii="Calibri" w:hAnsi="Calibri"/>
          <w:sz w:val="20"/>
          <w:szCs w:val="20"/>
        </w:rPr>
        <w:t xml:space="preserve"> strategy.</w:t>
      </w:r>
    </w:p>
    <w:p w14:paraId="4D4ED63B" w14:textId="37BAA099" w:rsidR="004611F7" w:rsidRPr="00D71B1A" w:rsidRDefault="004611F7" w:rsidP="004611F7">
      <w:pPr>
        <w:pStyle w:val="ListParagraph"/>
        <w:numPr>
          <w:ilvl w:val="1"/>
          <w:numId w:val="16"/>
        </w:numPr>
        <w:tabs>
          <w:tab w:val="left" w:pos="284"/>
        </w:tabs>
        <w:spacing w:after="120" w:line="288" w:lineRule="auto"/>
        <w:ind w:left="709"/>
        <w:jc w:val="both"/>
        <w:rPr>
          <w:rFonts w:ascii="Calibri" w:hAnsi="Calibri"/>
          <w:sz w:val="20"/>
          <w:szCs w:val="20"/>
        </w:rPr>
      </w:pPr>
      <w:r w:rsidRPr="00D71B1A">
        <w:rPr>
          <w:rFonts w:ascii="Calibri" w:hAnsi="Calibri"/>
          <w:sz w:val="20"/>
          <w:szCs w:val="20"/>
        </w:rPr>
        <w:t>HR</w:t>
      </w:r>
      <w:r>
        <w:rPr>
          <w:rFonts w:ascii="Calibri" w:hAnsi="Calibri"/>
          <w:sz w:val="20"/>
          <w:szCs w:val="20"/>
        </w:rPr>
        <w:t xml:space="preserve"> transformation,</w:t>
      </w:r>
      <w:r w:rsidRPr="00D71B1A">
        <w:rPr>
          <w:rFonts w:ascii="Calibri" w:hAnsi="Calibri"/>
          <w:sz w:val="20"/>
          <w:szCs w:val="20"/>
        </w:rPr>
        <w:t xml:space="preserve"> including the migration of operation processes from HR to business managers, </w:t>
      </w:r>
      <w:r>
        <w:rPr>
          <w:rFonts w:ascii="Calibri" w:hAnsi="Calibri"/>
          <w:sz w:val="20"/>
          <w:szCs w:val="20"/>
        </w:rPr>
        <w:t xml:space="preserve">introduction of a workflow-based system </w:t>
      </w:r>
      <w:r w:rsidRPr="00D71B1A">
        <w:rPr>
          <w:rFonts w:ascii="Calibri" w:hAnsi="Calibri"/>
          <w:sz w:val="20"/>
          <w:szCs w:val="20"/>
        </w:rPr>
        <w:t xml:space="preserve">resulting in operational </w:t>
      </w:r>
      <w:r w:rsidR="00601729">
        <w:rPr>
          <w:rFonts w:ascii="Calibri" w:hAnsi="Calibri"/>
          <w:sz w:val="20"/>
          <w:szCs w:val="20"/>
        </w:rPr>
        <w:t xml:space="preserve">efficiencies and </w:t>
      </w:r>
      <w:r w:rsidRPr="00D71B1A">
        <w:rPr>
          <w:rFonts w:ascii="Calibri" w:hAnsi="Calibri"/>
          <w:sz w:val="20"/>
          <w:szCs w:val="20"/>
        </w:rPr>
        <w:t>savings within HR of c£200k p.a.</w:t>
      </w:r>
    </w:p>
    <w:p w14:paraId="647D824D" w14:textId="0EB40347" w:rsidR="004611F7" w:rsidRDefault="004611F7" w:rsidP="004611F7">
      <w:pPr>
        <w:pStyle w:val="ListParagraph"/>
        <w:numPr>
          <w:ilvl w:val="1"/>
          <w:numId w:val="16"/>
        </w:numPr>
        <w:tabs>
          <w:tab w:val="left" w:pos="284"/>
        </w:tabs>
        <w:spacing w:after="120" w:line="288" w:lineRule="auto"/>
        <w:ind w:left="709"/>
        <w:jc w:val="both"/>
        <w:rPr>
          <w:rFonts w:ascii="Calibri" w:hAnsi="Calibri"/>
          <w:sz w:val="20"/>
          <w:szCs w:val="20"/>
        </w:rPr>
      </w:pPr>
      <w:r w:rsidRPr="00D71B1A">
        <w:rPr>
          <w:rFonts w:ascii="Calibri" w:hAnsi="Calibri"/>
          <w:sz w:val="20"/>
          <w:szCs w:val="20"/>
        </w:rPr>
        <w:t xml:space="preserve">Infrastructure </w:t>
      </w:r>
      <w:r w:rsidR="004727D5">
        <w:rPr>
          <w:rFonts w:ascii="Calibri" w:hAnsi="Calibri"/>
          <w:sz w:val="20"/>
          <w:szCs w:val="20"/>
        </w:rPr>
        <w:t xml:space="preserve">merger and </w:t>
      </w:r>
      <w:r w:rsidRPr="00D71B1A">
        <w:rPr>
          <w:rFonts w:ascii="Calibri" w:hAnsi="Calibri"/>
          <w:sz w:val="20"/>
          <w:szCs w:val="20"/>
        </w:rPr>
        <w:t xml:space="preserve">refresh with a move to a fully virtualised environment contributing towards a reduction of 20% in IT run cost </w:t>
      </w:r>
      <w:r>
        <w:rPr>
          <w:rFonts w:ascii="Calibri" w:hAnsi="Calibri"/>
          <w:sz w:val="20"/>
          <w:szCs w:val="20"/>
        </w:rPr>
        <w:t xml:space="preserve">(£1m p.a.) </w:t>
      </w:r>
      <w:r w:rsidRPr="00D71B1A">
        <w:rPr>
          <w:rFonts w:ascii="Calibri" w:hAnsi="Calibri"/>
          <w:sz w:val="20"/>
          <w:szCs w:val="20"/>
        </w:rPr>
        <w:t>and improved disaster recovery provision.</w:t>
      </w:r>
    </w:p>
    <w:p w14:paraId="2AEE679A" w14:textId="6CE4B9D2" w:rsidR="00601729" w:rsidRDefault="00601729" w:rsidP="004611F7">
      <w:pPr>
        <w:pStyle w:val="ListParagraph"/>
        <w:numPr>
          <w:ilvl w:val="1"/>
          <w:numId w:val="16"/>
        </w:numPr>
        <w:tabs>
          <w:tab w:val="left" w:pos="284"/>
        </w:tabs>
        <w:spacing w:after="120" w:line="288" w:lineRule="auto"/>
        <w:ind w:left="709"/>
        <w:jc w:val="both"/>
        <w:rPr>
          <w:rFonts w:ascii="Calibri" w:hAnsi="Calibri"/>
          <w:sz w:val="20"/>
          <w:szCs w:val="20"/>
        </w:rPr>
      </w:pPr>
      <w:r>
        <w:rPr>
          <w:rFonts w:ascii="Calibri" w:hAnsi="Calibri"/>
          <w:sz w:val="20"/>
          <w:szCs w:val="20"/>
        </w:rPr>
        <w:t>Wide Area Network consolidation and refresh</w:t>
      </w:r>
    </w:p>
    <w:p w14:paraId="3DFCC141" w14:textId="77777777" w:rsidR="004727D5" w:rsidRDefault="004727D5" w:rsidP="004611F7">
      <w:pPr>
        <w:pStyle w:val="ListParagraph"/>
        <w:numPr>
          <w:ilvl w:val="1"/>
          <w:numId w:val="16"/>
        </w:numPr>
        <w:tabs>
          <w:tab w:val="left" w:pos="284"/>
        </w:tabs>
        <w:spacing w:after="120" w:line="288" w:lineRule="auto"/>
        <w:ind w:left="709"/>
        <w:jc w:val="both"/>
        <w:rPr>
          <w:rFonts w:ascii="Calibri" w:hAnsi="Calibri"/>
          <w:sz w:val="20"/>
          <w:szCs w:val="20"/>
        </w:rPr>
      </w:pPr>
      <w:r>
        <w:rPr>
          <w:rFonts w:ascii="Calibri" w:hAnsi="Calibri"/>
          <w:sz w:val="20"/>
          <w:szCs w:val="20"/>
        </w:rPr>
        <w:t>Consolidation of the IT services and operational delivery post-merger</w:t>
      </w:r>
    </w:p>
    <w:p w14:paraId="248EA911" w14:textId="77777777" w:rsidR="004611F7" w:rsidRDefault="004611F7" w:rsidP="004611F7">
      <w:pPr>
        <w:pStyle w:val="ListParagraph"/>
        <w:tabs>
          <w:tab w:val="left" w:pos="284"/>
        </w:tabs>
        <w:spacing w:after="120" w:line="288" w:lineRule="auto"/>
        <w:jc w:val="both"/>
        <w:rPr>
          <w:rFonts w:ascii="Calibri" w:hAnsi="Calibri"/>
          <w:sz w:val="20"/>
          <w:szCs w:val="20"/>
        </w:rPr>
      </w:pPr>
    </w:p>
    <w:p w14:paraId="51D70092" w14:textId="77777777" w:rsidR="00266C64" w:rsidRDefault="00266C64">
      <w:pPr>
        <w:pStyle w:val="ListParagraph"/>
        <w:tabs>
          <w:tab w:val="left" w:pos="284"/>
        </w:tabs>
        <w:spacing w:after="120" w:line="288" w:lineRule="auto"/>
        <w:ind w:left="0"/>
        <w:jc w:val="both"/>
        <w:rPr>
          <w:rFonts w:ascii="Calibri" w:hAnsi="Calibri"/>
          <w:b/>
          <w:szCs w:val="19"/>
        </w:rPr>
      </w:pPr>
      <w:bookmarkStart w:id="0" w:name="_GoBack"/>
      <w:bookmarkEnd w:id="0"/>
      <w:r>
        <w:rPr>
          <w:rFonts w:ascii="Calibri" w:hAnsi="Calibri"/>
          <w:b/>
          <w:szCs w:val="19"/>
        </w:rPr>
        <w:t>Earlier Career</w:t>
      </w:r>
    </w:p>
    <w:p w14:paraId="403DC30C" w14:textId="77777777" w:rsidR="00266C64" w:rsidRDefault="00266C64">
      <w:pPr>
        <w:pStyle w:val="ListParagraph"/>
        <w:numPr>
          <w:ilvl w:val="0"/>
          <w:numId w:val="9"/>
        </w:numPr>
        <w:tabs>
          <w:tab w:val="left" w:pos="284"/>
          <w:tab w:val="right" w:pos="9923"/>
        </w:tabs>
        <w:spacing w:after="120" w:line="288" w:lineRule="auto"/>
        <w:ind w:left="284" w:hanging="284"/>
        <w:rPr>
          <w:rFonts w:ascii="Calibri" w:hAnsi="Calibri"/>
          <w:sz w:val="20"/>
        </w:rPr>
      </w:pPr>
      <w:r>
        <w:rPr>
          <w:rFonts w:ascii="Calibri" w:hAnsi="Calibri"/>
          <w:sz w:val="20"/>
        </w:rPr>
        <w:t>Head of IS and Business Transformation, modernising local government delivery and systems</w:t>
      </w:r>
      <w:r>
        <w:rPr>
          <w:rFonts w:ascii="Calibri" w:hAnsi="Calibri"/>
          <w:sz w:val="20"/>
        </w:rPr>
        <w:tab/>
        <w:t xml:space="preserve">2003 – 2007 </w:t>
      </w:r>
    </w:p>
    <w:p w14:paraId="1C706D51" w14:textId="77777777" w:rsidR="00266C64" w:rsidRDefault="00266C64">
      <w:pPr>
        <w:pStyle w:val="ListParagraph"/>
        <w:numPr>
          <w:ilvl w:val="0"/>
          <w:numId w:val="9"/>
        </w:numPr>
        <w:tabs>
          <w:tab w:val="left" w:pos="284"/>
          <w:tab w:val="right" w:pos="9923"/>
        </w:tabs>
        <w:spacing w:after="120" w:line="288" w:lineRule="auto"/>
        <w:ind w:left="284" w:hanging="284"/>
        <w:rPr>
          <w:rFonts w:ascii="Calibri" w:hAnsi="Calibri"/>
          <w:sz w:val="20"/>
        </w:rPr>
      </w:pPr>
      <w:r>
        <w:rPr>
          <w:rFonts w:ascii="Calibri" w:hAnsi="Calibri"/>
          <w:sz w:val="20"/>
        </w:rPr>
        <w:t xml:space="preserve">Service Delivery Manager, transforming customer satisfaction at </w:t>
      </w:r>
      <w:proofErr w:type="spellStart"/>
      <w:r>
        <w:rPr>
          <w:rFonts w:ascii="Calibri" w:hAnsi="Calibri"/>
          <w:sz w:val="20"/>
        </w:rPr>
        <w:t>ioko</w:t>
      </w:r>
      <w:proofErr w:type="spellEnd"/>
      <w:r>
        <w:rPr>
          <w:rFonts w:ascii="Calibri" w:hAnsi="Calibri"/>
          <w:sz w:val="20"/>
        </w:rPr>
        <w:t xml:space="preserve"> for Diageo, EMI, IMS Health, etc.</w:t>
      </w:r>
      <w:r>
        <w:rPr>
          <w:rFonts w:ascii="Calibri" w:hAnsi="Calibri"/>
          <w:sz w:val="20"/>
        </w:rPr>
        <w:tab/>
        <w:t>2001 – 2003</w:t>
      </w:r>
    </w:p>
    <w:p w14:paraId="201E7A9E" w14:textId="77777777" w:rsidR="00266C64" w:rsidRDefault="00266C64">
      <w:pPr>
        <w:pStyle w:val="ListParagraph"/>
        <w:numPr>
          <w:ilvl w:val="0"/>
          <w:numId w:val="9"/>
        </w:numPr>
        <w:tabs>
          <w:tab w:val="left" w:pos="284"/>
          <w:tab w:val="right" w:pos="9923"/>
        </w:tabs>
        <w:spacing w:after="120" w:line="288" w:lineRule="auto"/>
        <w:ind w:left="284" w:hanging="284"/>
        <w:rPr>
          <w:rFonts w:ascii="Calibri" w:hAnsi="Calibri"/>
          <w:sz w:val="20"/>
        </w:rPr>
      </w:pPr>
      <w:r>
        <w:rPr>
          <w:rFonts w:ascii="Calibri" w:hAnsi="Calibri"/>
          <w:sz w:val="20"/>
        </w:rPr>
        <w:t>Project manager for Nestlé (ERP and Process Control)</w:t>
      </w:r>
      <w:r>
        <w:rPr>
          <w:rFonts w:ascii="Calibri" w:hAnsi="Calibri"/>
          <w:sz w:val="20"/>
        </w:rPr>
        <w:tab/>
        <w:t>1997 – 2001</w:t>
      </w:r>
    </w:p>
    <w:p w14:paraId="4C52D019" w14:textId="77777777" w:rsidR="00266C64" w:rsidRDefault="00266C64">
      <w:pPr>
        <w:pStyle w:val="ListParagraph"/>
        <w:numPr>
          <w:ilvl w:val="0"/>
          <w:numId w:val="9"/>
        </w:numPr>
        <w:tabs>
          <w:tab w:val="left" w:pos="284"/>
          <w:tab w:val="right" w:pos="9923"/>
        </w:tabs>
        <w:spacing w:after="120" w:line="288" w:lineRule="auto"/>
        <w:ind w:left="284" w:hanging="284"/>
        <w:rPr>
          <w:rFonts w:ascii="Calibri" w:hAnsi="Calibri"/>
          <w:sz w:val="20"/>
        </w:rPr>
      </w:pPr>
      <w:r>
        <w:rPr>
          <w:rFonts w:ascii="Calibri" w:hAnsi="Calibri"/>
          <w:sz w:val="20"/>
        </w:rPr>
        <w:t xml:space="preserve">Sales </w:t>
      </w:r>
      <w:r w:rsidR="00227A55">
        <w:rPr>
          <w:rFonts w:ascii="Calibri" w:hAnsi="Calibri"/>
          <w:sz w:val="20"/>
        </w:rPr>
        <w:t xml:space="preserve">Engineer, promoted to Sales </w:t>
      </w:r>
      <w:r>
        <w:rPr>
          <w:rFonts w:ascii="Calibri" w:hAnsi="Calibri"/>
          <w:sz w:val="20"/>
        </w:rPr>
        <w:t>Manager for Instrumentation Systems &amp; Services</w:t>
      </w:r>
      <w:r>
        <w:rPr>
          <w:rFonts w:ascii="Calibri" w:hAnsi="Calibri"/>
          <w:sz w:val="20"/>
        </w:rPr>
        <w:tab/>
        <w:t>1995 –1997</w:t>
      </w:r>
    </w:p>
    <w:p w14:paraId="20061A9D" w14:textId="77777777" w:rsidR="00266C64" w:rsidRDefault="00266C64">
      <w:pPr>
        <w:pStyle w:val="ListParagraph"/>
        <w:numPr>
          <w:ilvl w:val="0"/>
          <w:numId w:val="9"/>
        </w:numPr>
        <w:tabs>
          <w:tab w:val="left" w:pos="284"/>
          <w:tab w:val="right" w:pos="9923"/>
        </w:tabs>
        <w:spacing w:after="120" w:line="288" w:lineRule="auto"/>
        <w:ind w:left="284" w:hanging="284"/>
        <w:rPr>
          <w:rFonts w:ascii="Calibri" w:hAnsi="Calibri"/>
          <w:sz w:val="20"/>
        </w:rPr>
      </w:pPr>
      <w:r>
        <w:rPr>
          <w:rFonts w:ascii="Calibri" w:hAnsi="Calibri"/>
          <w:sz w:val="20"/>
        </w:rPr>
        <w:t>Sales Engineer for Spectra-</w:t>
      </w:r>
      <w:proofErr w:type="spellStart"/>
      <w:r>
        <w:rPr>
          <w:rFonts w:ascii="Calibri" w:hAnsi="Calibri"/>
          <w:sz w:val="20"/>
        </w:rPr>
        <w:t>Tek</w:t>
      </w:r>
      <w:proofErr w:type="spellEnd"/>
      <w:r>
        <w:rPr>
          <w:rFonts w:ascii="Calibri" w:hAnsi="Calibri"/>
          <w:sz w:val="20"/>
        </w:rPr>
        <w:t xml:space="preserve"> (Oil and Gas)</w:t>
      </w:r>
      <w:r>
        <w:rPr>
          <w:rFonts w:ascii="Calibri" w:hAnsi="Calibri"/>
          <w:sz w:val="20"/>
        </w:rPr>
        <w:tab/>
        <w:t>1993 –1996</w:t>
      </w:r>
    </w:p>
    <w:p w14:paraId="2537B01C" w14:textId="77777777" w:rsidR="00266C64" w:rsidRDefault="00266C64">
      <w:pPr>
        <w:pStyle w:val="ListParagraph"/>
        <w:numPr>
          <w:ilvl w:val="0"/>
          <w:numId w:val="9"/>
        </w:numPr>
        <w:tabs>
          <w:tab w:val="left" w:pos="284"/>
          <w:tab w:val="right" w:pos="9923"/>
        </w:tabs>
        <w:spacing w:after="120" w:line="288" w:lineRule="auto"/>
        <w:ind w:left="284" w:hanging="284"/>
        <w:rPr>
          <w:rFonts w:ascii="Calibri" w:hAnsi="Calibri"/>
          <w:sz w:val="20"/>
        </w:rPr>
      </w:pPr>
      <w:r>
        <w:rPr>
          <w:rFonts w:ascii="Calibri" w:hAnsi="Calibri"/>
          <w:sz w:val="20"/>
        </w:rPr>
        <w:t>University Scholarship then Software Engineer for Hunting Engineering</w:t>
      </w:r>
      <w:r>
        <w:rPr>
          <w:rFonts w:ascii="Calibri" w:hAnsi="Calibri"/>
          <w:sz w:val="20"/>
        </w:rPr>
        <w:tab/>
        <w:t>1989 –1993</w:t>
      </w:r>
    </w:p>
    <w:p w14:paraId="646BE90D" w14:textId="77777777" w:rsidR="00266C64" w:rsidRDefault="00266C64">
      <w:pPr>
        <w:pStyle w:val="ListParagraph"/>
        <w:tabs>
          <w:tab w:val="left" w:pos="284"/>
          <w:tab w:val="right" w:pos="9923"/>
        </w:tabs>
        <w:spacing w:after="120" w:line="288" w:lineRule="auto"/>
        <w:ind w:left="0"/>
        <w:rPr>
          <w:rFonts w:ascii="Calibri" w:hAnsi="Calibri"/>
          <w:sz w:val="20"/>
        </w:rPr>
      </w:pPr>
    </w:p>
    <w:p w14:paraId="1AD8917C" w14:textId="77777777" w:rsidR="00266C64" w:rsidRDefault="00266C64">
      <w:pPr>
        <w:pStyle w:val="ListParagraph"/>
        <w:tabs>
          <w:tab w:val="left" w:pos="284"/>
        </w:tabs>
        <w:spacing w:after="120" w:line="288" w:lineRule="auto"/>
        <w:ind w:left="0"/>
        <w:jc w:val="both"/>
        <w:rPr>
          <w:rFonts w:ascii="Calibri" w:hAnsi="Calibri"/>
          <w:b/>
          <w:szCs w:val="19"/>
        </w:rPr>
      </w:pPr>
      <w:r>
        <w:rPr>
          <w:rFonts w:ascii="Calibri" w:hAnsi="Calibri"/>
          <w:b/>
          <w:szCs w:val="19"/>
        </w:rPr>
        <w:t>Qualifications</w:t>
      </w:r>
    </w:p>
    <w:tbl>
      <w:tblPr>
        <w:tblW w:w="0" w:type="auto"/>
        <w:tblInd w:w="108" w:type="dxa"/>
        <w:tblLook w:val="04A0" w:firstRow="1" w:lastRow="0" w:firstColumn="1" w:lastColumn="0" w:noHBand="0" w:noVBand="1"/>
      </w:tblPr>
      <w:tblGrid>
        <w:gridCol w:w="4992"/>
        <w:gridCol w:w="4822"/>
      </w:tblGrid>
      <w:tr w:rsidR="00266C64" w14:paraId="4BCD69CB" w14:textId="77777777">
        <w:tc>
          <w:tcPr>
            <w:tcW w:w="5103" w:type="dxa"/>
          </w:tcPr>
          <w:p w14:paraId="0151FBE5" w14:textId="77777777" w:rsidR="00266C64" w:rsidRDefault="00266C64">
            <w:pPr>
              <w:pStyle w:val="ListParagraph"/>
              <w:numPr>
                <w:ilvl w:val="0"/>
                <w:numId w:val="9"/>
              </w:numPr>
              <w:tabs>
                <w:tab w:val="left" w:pos="284"/>
                <w:tab w:val="right" w:pos="8222"/>
              </w:tabs>
              <w:spacing w:after="0" w:line="288" w:lineRule="auto"/>
              <w:ind w:left="284" w:hanging="284"/>
              <w:rPr>
                <w:rFonts w:ascii="Calibri" w:hAnsi="Calibri"/>
                <w:sz w:val="20"/>
              </w:rPr>
            </w:pPr>
            <w:r>
              <w:rPr>
                <w:rFonts w:ascii="Calibri" w:hAnsi="Calibri"/>
                <w:sz w:val="20"/>
              </w:rPr>
              <w:t>Managing Successful Programmes (Practitioner)</w:t>
            </w:r>
          </w:p>
        </w:tc>
        <w:tc>
          <w:tcPr>
            <w:tcW w:w="4927" w:type="dxa"/>
          </w:tcPr>
          <w:p w14:paraId="41393C5C" w14:textId="77777777" w:rsidR="00266C64" w:rsidRDefault="00266C64">
            <w:pPr>
              <w:pStyle w:val="ListParagraph"/>
              <w:numPr>
                <w:ilvl w:val="0"/>
                <w:numId w:val="9"/>
              </w:numPr>
              <w:tabs>
                <w:tab w:val="left" w:pos="284"/>
                <w:tab w:val="right" w:pos="8222"/>
              </w:tabs>
              <w:spacing w:after="0" w:line="288" w:lineRule="auto"/>
              <w:ind w:left="284" w:hanging="284"/>
              <w:rPr>
                <w:rFonts w:ascii="Calibri" w:hAnsi="Calibri"/>
                <w:sz w:val="20"/>
              </w:rPr>
            </w:pPr>
            <w:r>
              <w:rPr>
                <w:rFonts w:ascii="Calibri" w:hAnsi="Calibri"/>
                <w:sz w:val="20"/>
              </w:rPr>
              <w:t>PRINCE2 Project Manager (Practitioner)</w:t>
            </w:r>
          </w:p>
        </w:tc>
      </w:tr>
      <w:tr w:rsidR="00266C64" w14:paraId="1FA82A61" w14:textId="77777777">
        <w:tc>
          <w:tcPr>
            <w:tcW w:w="5103" w:type="dxa"/>
          </w:tcPr>
          <w:p w14:paraId="226063EB" w14:textId="77777777" w:rsidR="00266C64" w:rsidRDefault="00266C64">
            <w:pPr>
              <w:pStyle w:val="ListParagraph"/>
              <w:numPr>
                <w:ilvl w:val="0"/>
                <w:numId w:val="9"/>
              </w:numPr>
              <w:tabs>
                <w:tab w:val="left" w:pos="284"/>
                <w:tab w:val="right" w:pos="8222"/>
              </w:tabs>
              <w:spacing w:after="0" w:line="288" w:lineRule="auto"/>
              <w:ind w:left="284" w:hanging="284"/>
              <w:rPr>
                <w:rFonts w:ascii="Calibri" w:hAnsi="Calibri"/>
                <w:sz w:val="20"/>
              </w:rPr>
            </w:pPr>
            <w:r>
              <w:rPr>
                <w:rFonts w:ascii="Calibri" w:hAnsi="Calibri"/>
                <w:sz w:val="20"/>
              </w:rPr>
              <w:t>ILM Level 5 in Coaching and Mentoring.</w:t>
            </w:r>
          </w:p>
        </w:tc>
        <w:tc>
          <w:tcPr>
            <w:tcW w:w="4927" w:type="dxa"/>
          </w:tcPr>
          <w:p w14:paraId="66E5F9AC" w14:textId="77777777" w:rsidR="00266C64" w:rsidRDefault="00266C64">
            <w:pPr>
              <w:pStyle w:val="ListParagraph"/>
              <w:numPr>
                <w:ilvl w:val="0"/>
                <w:numId w:val="9"/>
              </w:numPr>
              <w:tabs>
                <w:tab w:val="left" w:pos="284"/>
                <w:tab w:val="right" w:pos="8222"/>
              </w:tabs>
              <w:spacing w:after="0" w:line="288" w:lineRule="auto"/>
              <w:ind w:left="284" w:hanging="284"/>
              <w:rPr>
                <w:rFonts w:ascii="Calibri" w:hAnsi="Calibri"/>
                <w:sz w:val="20"/>
              </w:rPr>
            </w:pPr>
            <w:r>
              <w:rPr>
                <w:rFonts w:ascii="Calibri" w:hAnsi="Calibri"/>
                <w:sz w:val="20"/>
              </w:rPr>
              <w:t>ITIL Best Practice Service Delivery (Foundation)</w:t>
            </w:r>
          </w:p>
        </w:tc>
      </w:tr>
      <w:tr w:rsidR="00266C64" w14:paraId="5B4B8732" w14:textId="77777777">
        <w:tc>
          <w:tcPr>
            <w:tcW w:w="5103" w:type="dxa"/>
          </w:tcPr>
          <w:p w14:paraId="116E9E7D" w14:textId="77777777" w:rsidR="00266C64" w:rsidRDefault="00266C64">
            <w:pPr>
              <w:pStyle w:val="ListParagraph"/>
              <w:numPr>
                <w:ilvl w:val="0"/>
                <w:numId w:val="9"/>
              </w:numPr>
              <w:tabs>
                <w:tab w:val="left" w:pos="284"/>
                <w:tab w:val="right" w:pos="8222"/>
              </w:tabs>
              <w:spacing w:after="0" w:line="288" w:lineRule="auto"/>
              <w:ind w:left="284" w:hanging="284"/>
              <w:rPr>
                <w:rFonts w:ascii="Calibri" w:hAnsi="Calibri"/>
                <w:sz w:val="20"/>
              </w:rPr>
            </w:pPr>
            <w:r>
              <w:rPr>
                <w:rFonts w:ascii="Calibri" w:hAnsi="Calibri"/>
                <w:sz w:val="20"/>
              </w:rPr>
              <w:t>OGC Future Leadership programme (MBA level)</w:t>
            </w:r>
          </w:p>
        </w:tc>
        <w:tc>
          <w:tcPr>
            <w:tcW w:w="4927" w:type="dxa"/>
          </w:tcPr>
          <w:p w14:paraId="5BC2CD51" w14:textId="77777777" w:rsidR="00266C64" w:rsidRDefault="00266C64">
            <w:pPr>
              <w:pStyle w:val="ListParagraph"/>
              <w:numPr>
                <w:ilvl w:val="0"/>
                <w:numId w:val="9"/>
              </w:numPr>
              <w:tabs>
                <w:tab w:val="left" w:pos="284"/>
                <w:tab w:val="right" w:pos="8222"/>
              </w:tabs>
              <w:spacing w:after="0" w:line="288" w:lineRule="auto"/>
              <w:ind w:left="284" w:hanging="284"/>
              <w:rPr>
                <w:rFonts w:ascii="Calibri" w:hAnsi="Calibri"/>
                <w:sz w:val="20"/>
              </w:rPr>
            </w:pPr>
            <w:r>
              <w:rPr>
                <w:rFonts w:ascii="Calibri" w:hAnsi="Calibri"/>
                <w:sz w:val="20"/>
              </w:rPr>
              <w:t>BSc Hons Applied Science - University of Cranfield</w:t>
            </w:r>
          </w:p>
        </w:tc>
      </w:tr>
    </w:tbl>
    <w:p w14:paraId="7B8E8325" w14:textId="2EA2419B" w:rsidR="00266C64" w:rsidRDefault="00266C64" w:rsidP="00D71609">
      <w:pPr>
        <w:pStyle w:val="ListParagraph"/>
        <w:tabs>
          <w:tab w:val="left" w:pos="284"/>
          <w:tab w:val="right" w:pos="8222"/>
        </w:tabs>
        <w:spacing w:after="120" w:line="288" w:lineRule="auto"/>
        <w:ind w:left="0"/>
        <w:rPr>
          <w:rFonts w:ascii="Calibri" w:hAnsi="Calibri"/>
          <w:b/>
          <w:sz w:val="20"/>
        </w:rPr>
      </w:pPr>
    </w:p>
    <w:p w14:paraId="21BBA323" w14:textId="297276E2" w:rsidR="00827447" w:rsidRDefault="00827447" w:rsidP="00D71609">
      <w:pPr>
        <w:pStyle w:val="ListParagraph"/>
        <w:tabs>
          <w:tab w:val="left" w:pos="284"/>
          <w:tab w:val="right" w:pos="8222"/>
        </w:tabs>
        <w:spacing w:after="120" w:line="288" w:lineRule="auto"/>
        <w:ind w:left="0"/>
        <w:rPr>
          <w:rFonts w:ascii="Calibri" w:hAnsi="Calibri"/>
          <w:b/>
          <w:sz w:val="20"/>
        </w:rPr>
      </w:pPr>
      <w:r>
        <w:rPr>
          <w:rFonts w:ascii="Calibri" w:hAnsi="Calibri"/>
          <w:b/>
          <w:sz w:val="20"/>
        </w:rPr>
        <w:t>Interests outside of work</w:t>
      </w:r>
    </w:p>
    <w:tbl>
      <w:tblPr>
        <w:tblW w:w="0" w:type="auto"/>
        <w:tblInd w:w="108" w:type="dxa"/>
        <w:tblLook w:val="04A0" w:firstRow="1" w:lastRow="0" w:firstColumn="1" w:lastColumn="0" w:noHBand="0" w:noVBand="1"/>
      </w:tblPr>
      <w:tblGrid>
        <w:gridCol w:w="4992"/>
        <w:gridCol w:w="4822"/>
      </w:tblGrid>
      <w:tr w:rsidR="00827447" w14:paraId="1DD5AE1F" w14:textId="77777777" w:rsidTr="00827447">
        <w:tc>
          <w:tcPr>
            <w:tcW w:w="4992" w:type="dxa"/>
          </w:tcPr>
          <w:p w14:paraId="7BB2A55F" w14:textId="4A4B796E" w:rsidR="00827447" w:rsidRDefault="00827447" w:rsidP="00827447">
            <w:pPr>
              <w:pStyle w:val="ListParagraph"/>
              <w:numPr>
                <w:ilvl w:val="0"/>
                <w:numId w:val="9"/>
              </w:numPr>
              <w:tabs>
                <w:tab w:val="left" w:pos="284"/>
                <w:tab w:val="right" w:pos="8222"/>
              </w:tabs>
              <w:spacing w:after="0" w:line="288" w:lineRule="auto"/>
              <w:ind w:left="284" w:hanging="284"/>
              <w:rPr>
                <w:rFonts w:ascii="Calibri" w:hAnsi="Calibri"/>
                <w:sz w:val="20"/>
              </w:rPr>
            </w:pPr>
            <w:r w:rsidRPr="008932F7">
              <w:rPr>
                <w:rFonts w:ascii="Calibri" w:hAnsi="Calibri"/>
                <w:sz w:val="20"/>
              </w:rPr>
              <w:t>House renovation</w:t>
            </w:r>
          </w:p>
        </w:tc>
        <w:tc>
          <w:tcPr>
            <w:tcW w:w="4822" w:type="dxa"/>
          </w:tcPr>
          <w:p w14:paraId="0F7F330A" w14:textId="500B75DF" w:rsidR="00827447" w:rsidRDefault="00827447" w:rsidP="00827447">
            <w:pPr>
              <w:pStyle w:val="ListParagraph"/>
              <w:numPr>
                <w:ilvl w:val="0"/>
                <w:numId w:val="9"/>
              </w:numPr>
              <w:tabs>
                <w:tab w:val="left" w:pos="284"/>
                <w:tab w:val="right" w:pos="8222"/>
              </w:tabs>
              <w:spacing w:after="0" w:line="288" w:lineRule="auto"/>
              <w:ind w:left="284" w:hanging="284"/>
              <w:rPr>
                <w:rFonts w:ascii="Calibri" w:hAnsi="Calibri"/>
                <w:sz w:val="20"/>
              </w:rPr>
            </w:pPr>
            <w:r w:rsidRPr="005B2F0F">
              <w:rPr>
                <w:rFonts w:ascii="Calibri" w:hAnsi="Calibri"/>
                <w:sz w:val="20"/>
              </w:rPr>
              <w:t>Photography</w:t>
            </w:r>
          </w:p>
        </w:tc>
      </w:tr>
      <w:tr w:rsidR="00827447" w14:paraId="0A219DB5" w14:textId="77777777" w:rsidTr="00827447">
        <w:tc>
          <w:tcPr>
            <w:tcW w:w="4992" w:type="dxa"/>
          </w:tcPr>
          <w:p w14:paraId="2985AA8A" w14:textId="4B06DFD5" w:rsidR="00827447" w:rsidRDefault="00827447" w:rsidP="00827447">
            <w:pPr>
              <w:pStyle w:val="ListParagraph"/>
              <w:numPr>
                <w:ilvl w:val="0"/>
                <w:numId w:val="9"/>
              </w:numPr>
              <w:tabs>
                <w:tab w:val="left" w:pos="284"/>
                <w:tab w:val="right" w:pos="8222"/>
              </w:tabs>
              <w:spacing w:after="0" w:line="288" w:lineRule="auto"/>
              <w:ind w:left="284" w:hanging="284"/>
              <w:rPr>
                <w:rFonts w:ascii="Calibri" w:hAnsi="Calibri"/>
                <w:sz w:val="20"/>
              </w:rPr>
            </w:pPr>
            <w:r w:rsidRPr="008932F7">
              <w:rPr>
                <w:rFonts w:ascii="Calibri" w:hAnsi="Calibri"/>
                <w:sz w:val="20"/>
              </w:rPr>
              <w:t>Cross country running</w:t>
            </w:r>
            <w:r>
              <w:rPr>
                <w:rFonts w:ascii="Calibri" w:hAnsi="Calibri"/>
                <w:sz w:val="20"/>
              </w:rPr>
              <w:t xml:space="preserve"> and cycling</w:t>
            </w:r>
          </w:p>
        </w:tc>
        <w:tc>
          <w:tcPr>
            <w:tcW w:w="4822" w:type="dxa"/>
          </w:tcPr>
          <w:p w14:paraId="07EC2A5B" w14:textId="75510CE3" w:rsidR="00827447" w:rsidRDefault="00827447" w:rsidP="00827447">
            <w:pPr>
              <w:pStyle w:val="ListParagraph"/>
              <w:numPr>
                <w:ilvl w:val="0"/>
                <w:numId w:val="9"/>
              </w:numPr>
              <w:tabs>
                <w:tab w:val="left" w:pos="284"/>
                <w:tab w:val="right" w:pos="8222"/>
              </w:tabs>
              <w:spacing w:after="0" w:line="288" w:lineRule="auto"/>
              <w:ind w:left="284" w:hanging="284"/>
              <w:rPr>
                <w:rFonts w:ascii="Calibri" w:hAnsi="Calibri"/>
                <w:sz w:val="20"/>
              </w:rPr>
            </w:pPr>
            <w:r w:rsidRPr="005B2F0F">
              <w:rPr>
                <w:rFonts w:ascii="Calibri" w:hAnsi="Calibri"/>
                <w:sz w:val="20"/>
              </w:rPr>
              <w:t xml:space="preserve">Outdoor adventure with the kids </w:t>
            </w:r>
          </w:p>
        </w:tc>
      </w:tr>
    </w:tbl>
    <w:p w14:paraId="38E8555B" w14:textId="27237B6A" w:rsidR="00827447" w:rsidRPr="00827447" w:rsidRDefault="00827447" w:rsidP="00827447">
      <w:pPr>
        <w:tabs>
          <w:tab w:val="left" w:pos="284"/>
          <w:tab w:val="right" w:pos="8222"/>
        </w:tabs>
        <w:spacing w:after="120" w:line="288" w:lineRule="auto"/>
        <w:rPr>
          <w:rFonts w:ascii="Calibri" w:hAnsi="Calibri"/>
          <w:sz w:val="20"/>
        </w:rPr>
      </w:pPr>
    </w:p>
    <w:sectPr w:rsidR="00827447" w:rsidRPr="00827447" w:rsidSect="00827447">
      <w:headerReference w:type="default" r:id="rId8"/>
      <w:footerReference w:type="default" r:id="rId9"/>
      <w:headerReference w:type="first" r:id="rId10"/>
      <w:pgSz w:w="11906" w:h="16838"/>
      <w:pgMar w:top="993" w:right="991"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DE095" w14:textId="77777777" w:rsidR="00262233" w:rsidRDefault="00262233">
      <w:pPr>
        <w:spacing w:after="0" w:line="240" w:lineRule="auto"/>
      </w:pPr>
      <w:r>
        <w:separator/>
      </w:r>
    </w:p>
  </w:endnote>
  <w:endnote w:type="continuationSeparator" w:id="0">
    <w:p w14:paraId="3EB4A49E" w14:textId="77777777" w:rsidR="00262233" w:rsidRDefault="00262233">
      <w:pPr>
        <w:spacing w:after="0" w:line="240" w:lineRule="auto"/>
      </w:pPr>
      <w:r>
        <w:continuationSeparator/>
      </w:r>
    </w:p>
  </w:endnote>
  <w:endnote w:type="continuationNotice" w:id="1">
    <w:p w14:paraId="56C6ED6C" w14:textId="77777777" w:rsidR="00262233" w:rsidRDefault="00262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2025" w14:textId="77777777" w:rsidR="00627C8F" w:rsidRDefault="0062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EC3A6" w14:textId="77777777" w:rsidR="00262233" w:rsidRDefault="00262233">
      <w:pPr>
        <w:spacing w:after="0" w:line="240" w:lineRule="auto"/>
      </w:pPr>
      <w:r>
        <w:separator/>
      </w:r>
    </w:p>
  </w:footnote>
  <w:footnote w:type="continuationSeparator" w:id="0">
    <w:p w14:paraId="436539C3" w14:textId="77777777" w:rsidR="00262233" w:rsidRDefault="00262233">
      <w:pPr>
        <w:spacing w:after="0" w:line="240" w:lineRule="auto"/>
      </w:pPr>
      <w:r>
        <w:continuationSeparator/>
      </w:r>
    </w:p>
  </w:footnote>
  <w:footnote w:type="continuationNotice" w:id="1">
    <w:p w14:paraId="649610C9" w14:textId="77777777" w:rsidR="00262233" w:rsidRDefault="00262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178E" w14:textId="77777777" w:rsidR="00627C8F" w:rsidRDefault="00627C8F">
    <w:pPr>
      <w:shd w:val="clear" w:color="auto" w:fill="FFFFFF"/>
      <w:tabs>
        <w:tab w:val="left" w:pos="2715"/>
        <w:tab w:val="center" w:pos="5032"/>
      </w:tabs>
      <w:ind w:firstLine="142"/>
      <w:rPr>
        <w:rFonts w:ascii="Calibri" w:hAnsi="Calibri"/>
        <w:sz w:val="18"/>
        <w:szCs w:val="18"/>
      </w:rPr>
    </w:pPr>
    <w:r>
      <w:rPr>
        <w:rFonts w:ascii="Calibri" w:hAnsi="Calibri"/>
        <w:b/>
        <w:sz w:val="28"/>
      </w:rPr>
      <w:tab/>
    </w:r>
  </w:p>
  <w:tbl>
    <w:tblPr>
      <w:tblW w:w="0" w:type="auto"/>
      <w:tblLook w:val="04A0" w:firstRow="1" w:lastRow="0" w:firstColumn="1" w:lastColumn="0" w:noHBand="0" w:noVBand="1"/>
    </w:tblPr>
    <w:tblGrid>
      <w:gridCol w:w="3290"/>
      <w:gridCol w:w="3261"/>
      <w:gridCol w:w="3371"/>
    </w:tblGrid>
    <w:tr w:rsidR="00627C8F" w14:paraId="2856A668" w14:textId="77777777">
      <w:tc>
        <w:tcPr>
          <w:tcW w:w="3379" w:type="dxa"/>
        </w:tcPr>
        <w:p w14:paraId="267678D5" w14:textId="77777777" w:rsidR="00627C8F" w:rsidRDefault="00627C8F">
          <w:pPr>
            <w:rPr>
              <w:rFonts w:ascii="Calibri" w:hAnsi="Calibri"/>
              <w:b/>
              <w:color w:val="7A7A78"/>
              <w:sz w:val="28"/>
            </w:rPr>
          </w:pPr>
          <w:r>
            <w:rPr>
              <w:rFonts w:ascii="Calibri" w:hAnsi="Calibri"/>
              <w:b/>
              <w:color w:val="7A7A78"/>
              <w:sz w:val="28"/>
            </w:rPr>
            <w:t xml:space="preserve">Stuart Duthie </w:t>
          </w:r>
        </w:p>
      </w:tc>
      <w:tc>
        <w:tcPr>
          <w:tcW w:w="3379" w:type="dxa"/>
        </w:tcPr>
        <w:p w14:paraId="2A06397B" w14:textId="77777777" w:rsidR="00627C8F" w:rsidRDefault="00627C8F">
          <w:pPr>
            <w:rPr>
              <w:rFonts w:ascii="Calibri" w:hAnsi="Calibri"/>
              <w:color w:val="7A7A78"/>
              <w:sz w:val="18"/>
              <w:szCs w:val="18"/>
            </w:rPr>
          </w:pPr>
        </w:p>
      </w:tc>
      <w:tc>
        <w:tcPr>
          <w:tcW w:w="3380" w:type="dxa"/>
        </w:tcPr>
        <w:p w14:paraId="4BD7DCB4" w14:textId="77777777" w:rsidR="00627C8F" w:rsidRDefault="00627C8F">
          <w:pPr>
            <w:jc w:val="right"/>
            <w:rPr>
              <w:rFonts w:ascii="Calibri" w:hAnsi="Calibri"/>
              <w:color w:val="7A7A78"/>
              <w:sz w:val="18"/>
              <w:szCs w:val="18"/>
            </w:rPr>
          </w:pPr>
          <w:r>
            <w:rPr>
              <w:rFonts w:ascii="Calibri" w:hAnsi="Calibri"/>
              <w:color w:val="7A7A78"/>
              <w:sz w:val="18"/>
              <w:szCs w:val="18"/>
            </w:rPr>
            <w:t>07870 510 839</w:t>
          </w:r>
        </w:p>
        <w:p w14:paraId="333AC7FF" w14:textId="77777777" w:rsidR="00627C8F" w:rsidRDefault="00627C8F">
          <w:pPr>
            <w:jc w:val="right"/>
            <w:rPr>
              <w:rFonts w:ascii="Calibri" w:hAnsi="Calibri"/>
              <w:color w:val="7A7A78"/>
              <w:sz w:val="18"/>
              <w:szCs w:val="18"/>
            </w:rPr>
          </w:pPr>
          <w:r>
            <w:rPr>
              <w:rFonts w:ascii="Calibri" w:hAnsi="Calibri"/>
              <w:color w:val="7A7A78"/>
              <w:sz w:val="18"/>
              <w:szCs w:val="18"/>
            </w:rPr>
            <w:t>stuart.duthie@qualocity.co.uk</w:t>
          </w:r>
        </w:p>
        <w:p w14:paraId="71175CF9" w14:textId="77777777" w:rsidR="00627C8F" w:rsidRDefault="00627C8F">
          <w:pPr>
            <w:jc w:val="right"/>
            <w:rPr>
              <w:rFonts w:ascii="Calibri" w:hAnsi="Calibri"/>
              <w:color w:val="7A7A78"/>
              <w:sz w:val="18"/>
              <w:szCs w:val="18"/>
              <w:vertAlign w:val="subscript"/>
            </w:rPr>
          </w:pPr>
          <w:r>
            <w:rPr>
              <w:rFonts w:ascii="Calibri" w:hAnsi="Calibri"/>
              <w:color w:val="7A7A78"/>
              <w:sz w:val="18"/>
              <w:szCs w:val="18"/>
            </w:rPr>
            <w:t>https://uk.linkedin.com/in/stuartduthie</w:t>
          </w:r>
        </w:p>
      </w:tc>
    </w:tr>
  </w:tbl>
  <w:p w14:paraId="1F3AB7A1" w14:textId="77777777" w:rsidR="00627C8F" w:rsidRDefault="00627C8F">
    <w:pPr>
      <w:shd w:val="clear" w:color="auto" w:fill="FFFFFF"/>
      <w:tabs>
        <w:tab w:val="left" w:pos="2715"/>
        <w:tab w:val="center" w:pos="5032"/>
      </w:tabs>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90"/>
      <w:gridCol w:w="3261"/>
      <w:gridCol w:w="3371"/>
    </w:tblGrid>
    <w:tr w:rsidR="00627C8F" w14:paraId="5BDFC299" w14:textId="77777777">
      <w:tc>
        <w:tcPr>
          <w:tcW w:w="3379" w:type="dxa"/>
        </w:tcPr>
        <w:p w14:paraId="5791BA76" w14:textId="77777777" w:rsidR="00627C8F" w:rsidRDefault="00627C8F">
          <w:pPr>
            <w:rPr>
              <w:rFonts w:ascii="Calibri" w:hAnsi="Calibri"/>
              <w:b/>
              <w:color w:val="7A7A78"/>
              <w:sz w:val="28"/>
            </w:rPr>
          </w:pPr>
          <w:r>
            <w:rPr>
              <w:rFonts w:ascii="Calibri" w:hAnsi="Calibri"/>
              <w:b/>
              <w:color w:val="7A7A78"/>
              <w:sz w:val="28"/>
            </w:rPr>
            <w:t xml:space="preserve">Stuart Duthie </w:t>
          </w:r>
        </w:p>
      </w:tc>
      <w:tc>
        <w:tcPr>
          <w:tcW w:w="3379" w:type="dxa"/>
        </w:tcPr>
        <w:p w14:paraId="0CAB177D" w14:textId="77777777" w:rsidR="00627C8F" w:rsidRDefault="00627C8F">
          <w:pPr>
            <w:rPr>
              <w:rFonts w:ascii="Calibri" w:hAnsi="Calibri"/>
              <w:color w:val="7A7A78"/>
              <w:sz w:val="18"/>
              <w:szCs w:val="18"/>
            </w:rPr>
          </w:pPr>
        </w:p>
      </w:tc>
      <w:tc>
        <w:tcPr>
          <w:tcW w:w="3380" w:type="dxa"/>
        </w:tcPr>
        <w:p w14:paraId="1AB0C8FD" w14:textId="77777777" w:rsidR="00627C8F" w:rsidRDefault="00627C8F">
          <w:pPr>
            <w:jc w:val="right"/>
            <w:rPr>
              <w:rFonts w:ascii="Calibri" w:hAnsi="Calibri"/>
              <w:color w:val="7A7A78"/>
              <w:sz w:val="18"/>
              <w:szCs w:val="18"/>
            </w:rPr>
          </w:pPr>
          <w:r>
            <w:rPr>
              <w:rFonts w:ascii="Calibri" w:hAnsi="Calibri"/>
              <w:color w:val="7A7A78"/>
              <w:sz w:val="18"/>
              <w:szCs w:val="18"/>
            </w:rPr>
            <w:t>07870 510 839</w:t>
          </w:r>
        </w:p>
        <w:p w14:paraId="0B1B5CB1" w14:textId="77777777" w:rsidR="00627C8F" w:rsidRDefault="00627C8F">
          <w:pPr>
            <w:jc w:val="right"/>
            <w:rPr>
              <w:rFonts w:ascii="Calibri" w:hAnsi="Calibri"/>
              <w:color w:val="7A7A78"/>
              <w:sz w:val="18"/>
              <w:szCs w:val="18"/>
            </w:rPr>
          </w:pPr>
          <w:r>
            <w:rPr>
              <w:rFonts w:ascii="Calibri" w:hAnsi="Calibri"/>
              <w:color w:val="7A7A78"/>
              <w:sz w:val="18"/>
              <w:szCs w:val="18"/>
            </w:rPr>
            <w:t>stuart.duthie@qualocity.co.uk</w:t>
          </w:r>
        </w:p>
        <w:p w14:paraId="33BFB06B" w14:textId="77777777" w:rsidR="00627C8F" w:rsidRDefault="00627C8F">
          <w:pPr>
            <w:jc w:val="right"/>
            <w:rPr>
              <w:rFonts w:ascii="Calibri" w:hAnsi="Calibri"/>
              <w:color w:val="7A7A78"/>
              <w:sz w:val="18"/>
              <w:szCs w:val="18"/>
              <w:vertAlign w:val="subscript"/>
            </w:rPr>
          </w:pPr>
          <w:r>
            <w:rPr>
              <w:rFonts w:ascii="Calibri" w:hAnsi="Calibri"/>
              <w:color w:val="7A7A78"/>
              <w:sz w:val="18"/>
              <w:szCs w:val="18"/>
            </w:rPr>
            <w:t>https://uk.linkedin.com/in/stuartduthie</w:t>
          </w:r>
        </w:p>
      </w:tc>
    </w:tr>
  </w:tbl>
  <w:p w14:paraId="32395D98" w14:textId="77777777" w:rsidR="00627C8F" w:rsidRDefault="00627C8F">
    <w:pPr>
      <w:shd w:val="clear" w:color="auto" w:fill="FFFFFF"/>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5D2"/>
    <w:multiLevelType w:val="hybridMultilevel"/>
    <w:tmpl w:val="DFA0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54EE"/>
    <w:multiLevelType w:val="hybridMultilevel"/>
    <w:tmpl w:val="FF88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E2BB6"/>
    <w:multiLevelType w:val="hybridMultilevel"/>
    <w:tmpl w:val="615EB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B2233C"/>
    <w:multiLevelType w:val="hybridMultilevel"/>
    <w:tmpl w:val="E39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87500"/>
    <w:multiLevelType w:val="hybridMultilevel"/>
    <w:tmpl w:val="BD56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92036"/>
    <w:multiLevelType w:val="hybridMultilevel"/>
    <w:tmpl w:val="CB645F8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1C3F29"/>
    <w:multiLevelType w:val="hybridMultilevel"/>
    <w:tmpl w:val="97700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81E68"/>
    <w:multiLevelType w:val="hybridMultilevel"/>
    <w:tmpl w:val="4476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345F4"/>
    <w:multiLevelType w:val="hybridMultilevel"/>
    <w:tmpl w:val="EC5C1D5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F0E4A"/>
    <w:multiLevelType w:val="hybridMultilevel"/>
    <w:tmpl w:val="B69E53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357A1"/>
    <w:multiLevelType w:val="hybridMultilevel"/>
    <w:tmpl w:val="1542CBF2"/>
    <w:lvl w:ilvl="0" w:tplc="E1DC65C8">
      <w:start w:val="787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7326A"/>
    <w:multiLevelType w:val="hybridMultilevel"/>
    <w:tmpl w:val="86C0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D0D81"/>
    <w:multiLevelType w:val="hybridMultilevel"/>
    <w:tmpl w:val="5B38E56A"/>
    <w:lvl w:ilvl="0" w:tplc="999A3BF8">
      <w:start w:val="1"/>
      <w:numFmt w:val="bullet"/>
      <w:lvlText w:val=""/>
      <w:lvlJc w:val="left"/>
      <w:pPr>
        <w:tabs>
          <w:tab w:val="num" w:pos="720"/>
        </w:tabs>
        <w:ind w:left="720" w:hanging="360"/>
      </w:pPr>
      <w:rPr>
        <w:rFonts w:ascii="Symbol" w:hAnsi="Symbol" w:hint="default"/>
        <w:color w:val="0099C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C947EF"/>
    <w:multiLevelType w:val="hybridMultilevel"/>
    <w:tmpl w:val="CC68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31EA"/>
    <w:multiLevelType w:val="hybridMultilevel"/>
    <w:tmpl w:val="476ED058"/>
    <w:lvl w:ilvl="0" w:tplc="4C082712">
      <w:start w:val="1"/>
      <w:numFmt w:val="bullet"/>
      <w:lvlText w:val=""/>
      <w:lvlJc w:val="left"/>
      <w:pPr>
        <w:tabs>
          <w:tab w:val="num" w:pos="720"/>
        </w:tabs>
        <w:ind w:left="720" w:hanging="360"/>
      </w:pPr>
      <w:rPr>
        <w:rFonts w:ascii="Symbol" w:hAnsi="Symbol" w:hint="default"/>
        <w:sz w:val="20"/>
      </w:rPr>
    </w:lvl>
    <w:lvl w:ilvl="1" w:tplc="4AE2287E" w:tentative="1">
      <w:start w:val="1"/>
      <w:numFmt w:val="bullet"/>
      <w:lvlText w:val="o"/>
      <w:lvlJc w:val="left"/>
      <w:pPr>
        <w:tabs>
          <w:tab w:val="num" w:pos="1440"/>
        </w:tabs>
        <w:ind w:left="1440" w:hanging="360"/>
      </w:pPr>
      <w:rPr>
        <w:rFonts w:ascii="Courier New" w:hAnsi="Courier New" w:hint="default"/>
        <w:sz w:val="20"/>
      </w:rPr>
    </w:lvl>
    <w:lvl w:ilvl="2" w:tplc="D700C564" w:tentative="1">
      <w:start w:val="1"/>
      <w:numFmt w:val="bullet"/>
      <w:lvlText w:val=""/>
      <w:lvlJc w:val="left"/>
      <w:pPr>
        <w:tabs>
          <w:tab w:val="num" w:pos="2160"/>
        </w:tabs>
        <w:ind w:left="2160" w:hanging="360"/>
      </w:pPr>
      <w:rPr>
        <w:rFonts w:ascii="Wingdings" w:hAnsi="Wingdings" w:hint="default"/>
        <w:sz w:val="20"/>
      </w:rPr>
    </w:lvl>
    <w:lvl w:ilvl="3" w:tplc="06789C4C" w:tentative="1">
      <w:start w:val="1"/>
      <w:numFmt w:val="bullet"/>
      <w:lvlText w:val=""/>
      <w:lvlJc w:val="left"/>
      <w:pPr>
        <w:tabs>
          <w:tab w:val="num" w:pos="2880"/>
        </w:tabs>
        <w:ind w:left="2880" w:hanging="360"/>
      </w:pPr>
      <w:rPr>
        <w:rFonts w:ascii="Wingdings" w:hAnsi="Wingdings" w:hint="default"/>
        <w:sz w:val="20"/>
      </w:rPr>
    </w:lvl>
    <w:lvl w:ilvl="4" w:tplc="B7886954" w:tentative="1">
      <w:start w:val="1"/>
      <w:numFmt w:val="bullet"/>
      <w:lvlText w:val=""/>
      <w:lvlJc w:val="left"/>
      <w:pPr>
        <w:tabs>
          <w:tab w:val="num" w:pos="3600"/>
        </w:tabs>
        <w:ind w:left="3600" w:hanging="360"/>
      </w:pPr>
      <w:rPr>
        <w:rFonts w:ascii="Wingdings" w:hAnsi="Wingdings" w:hint="default"/>
        <w:sz w:val="20"/>
      </w:rPr>
    </w:lvl>
    <w:lvl w:ilvl="5" w:tplc="15F83F44" w:tentative="1">
      <w:start w:val="1"/>
      <w:numFmt w:val="bullet"/>
      <w:lvlText w:val=""/>
      <w:lvlJc w:val="left"/>
      <w:pPr>
        <w:tabs>
          <w:tab w:val="num" w:pos="4320"/>
        </w:tabs>
        <w:ind w:left="4320" w:hanging="360"/>
      </w:pPr>
      <w:rPr>
        <w:rFonts w:ascii="Wingdings" w:hAnsi="Wingdings" w:hint="default"/>
        <w:sz w:val="20"/>
      </w:rPr>
    </w:lvl>
    <w:lvl w:ilvl="6" w:tplc="860CFB3E" w:tentative="1">
      <w:start w:val="1"/>
      <w:numFmt w:val="bullet"/>
      <w:lvlText w:val=""/>
      <w:lvlJc w:val="left"/>
      <w:pPr>
        <w:tabs>
          <w:tab w:val="num" w:pos="5040"/>
        </w:tabs>
        <w:ind w:left="5040" w:hanging="360"/>
      </w:pPr>
      <w:rPr>
        <w:rFonts w:ascii="Wingdings" w:hAnsi="Wingdings" w:hint="default"/>
        <w:sz w:val="20"/>
      </w:rPr>
    </w:lvl>
    <w:lvl w:ilvl="7" w:tplc="08482CA2" w:tentative="1">
      <w:start w:val="1"/>
      <w:numFmt w:val="bullet"/>
      <w:lvlText w:val=""/>
      <w:lvlJc w:val="left"/>
      <w:pPr>
        <w:tabs>
          <w:tab w:val="num" w:pos="5760"/>
        </w:tabs>
        <w:ind w:left="5760" w:hanging="360"/>
      </w:pPr>
      <w:rPr>
        <w:rFonts w:ascii="Wingdings" w:hAnsi="Wingdings" w:hint="default"/>
        <w:sz w:val="20"/>
      </w:rPr>
    </w:lvl>
    <w:lvl w:ilvl="8" w:tplc="A7665C8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E0D85"/>
    <w:multiLevelType w:val="hybridMultilevel"/>
    <w:tmpl w:val="8EC225E8"/>
    <w:lvl w:ilvl="0" w:tplc="960E155A">
      <w:start w:val="1"/>
      <w:numFmt w:val="bullet"/>
      <w:lvlText w:val=""/>
      <w:lvlJc w:val="left"/>
      <w:pPr>
        <w:tabs>
          <w:tab w:val="num" w:pos="720"/>
        </w:tabs>
        <w:ind w:left="720" w:hanging="360"/>
      </w:pPr>
      <w:rPr>
        <w:rFonts w:ascii="Symbol" w:hAnsi="Symbol" w:hint="default"/>
        <w:sz w:val="20"/>
      </w:rPr>
    </w:lvl>
    <w:lvl w:ilvl="1" w:tplc="6EE025CE" w:tentative="1">
      <w:start w:val="1"/>
      <w:numFmt w:val="bullet"/>
      <w:lvlText w:val="o"/>
      <w:lvlJc w:val="left"/>
      <w:pPr>
        <w:tabs>
          <w:tab w:val="num" w:pos="1440"/>
        </w:tabs>
        <w:ind w:left="1440" w:hanging="360"/>
      </w:pPr>
      <w:rPr>
        <w:rFonts w:ascii="Courier New" w:hAnsi="Courier New" w:hint="default"/>
        <w:sz w:val="20"/>
      </w:rPr>
    </w:lvl>
    <w:lvl w:ilvl="2" w:tplc="A9B293DC" w:tentative="1">
      <w:start w:val="1"/>
      <w:numFmt w:val="bullet"/>
      <w:lvlText w:val=""/>
      <w:lvlJc w:val="left"/>
      <w:pPr>
        <w:tabs>
          <w:tab w:val="num" w:pos="2160"/>
        </w:tabs>
        <w:ind w:left="2160" w:hanging="360"/>
      </w:pPr>
      <w:rPr>
        <w:rFonts w:ascii="Wingdings" w:hAnsi="Wingdings" w:hint="default"/>
        <w:sz w:val="20"/>
      </w:rPr>
    </w:lvl>
    <w:lvl w:ilvl="3" w:tplc="F67C7D9C" w:tentative="1">
      <w:start w:val="1"/>
      <w:numFmt w:val="bullet"/>
      <w:lvlText w:val=""/>
      <w:lvlJc w:val="left"/>
      <w:pPr>
        <w:tabs>
          <w:tab w:val="num" w:pos="2880"/>
        </w:tabs>
        <w:ind w:left="2880" w:hanging="360"/>
      </w:pPr>
      <w:rPr>
        <w:rFonts w:ascii="Wingdings" w:hAnsi="Wingdings" w:hint="default"/>
        <w:sz w:val="20"/>
      </w:rPr>
    </w:lvl>
    <w:lvl w:ilvl="4" w:tplc="4672FF92" w:tentative="1">
      <w:start w:val="1"/>
      <w:numFmt w:val="bullet"/>
      <w:lvlText w:val=""/>
      <w:lvlJc w:val="left"/>
      <w:pPr>
        <w:tabs>
          <w:tab w:val="num" w:pos="3600"/>
        </w:tabs>
        <w:ind w:left="3600" w:hanging="360"/>
      </w:pPr>
      <w:rPr>
        <w:rFonts w:ascii="Wingdings" w:hAnsi="Wingdings" w:hint="default"/>
        <w:sz w:val="20"/>
      </w:rPr>
    </w:lvl>
    <w:lvl w:ilvl="5" w:tplc="14EAC07C" w:tentative="1">
      <w:start w:val="1"/>
      <w:numFmt w:val="bullet"/>
      <w:lvlText w:val=""/>
      <w:lvlJc w:val="left"/>
      <w:pPr>
        <w:tabs>
          <w:tab w:val="num" w:pos="4320"/>
        </w:tabs>
        <w:ind w:left="4320" w:hanging="360"/>
      </w:pPr>
      <w:rPr>
        <w:rFonts w:ascii="Wingdings" w:hAnsi="Wingdings" w:hint="default"/>
        <w:sz w:val="20"/>
      </w:rPr>
    </w:lvl>
    <w:lvl w:ilvl="6" w:tplc="F0A0B314" w:tentative="1">
      <w:start w:val="1"/>
      <w:numFmt w:val="bullet"/>
      <w:lvlText w:val=""/>
      <w:lvlJc w:val="left"/>
      <w:pPr>
        <w:tabs>
          <w:tab w:val="num" w:pos="5040"/>
        </w:tabs>
        <w:ind w:left="5040" w:hanging="360"/>
      </w:pPr>
      <w:rPr>
        <w:rFonts w:ascii="Wingdings" w:hAnsi="Wingdings" w:hint="default"/>
        <w:sz w:val="20"/>
      </w:rPr>
    </w:lvl>
    <w:lvl w:ilvl="7" w:tplc="96302B86" w:tentative="1">
      <w:start w:val="1"/>
      <w:numFmt w:val="bullet"/>
      <w:lvlText w:val=""/>
      <w:lvlJc w:val="left"/>
      <w:pPr>
        <w:tabs>
          <w:tab w:val="num" w:pos="5760"/>
        </w:tabs>
        <w:ind w:left="5760" w:hanging="360"/>
      </w:pPr>
      <w:rPr>
        <w:rFonts w:ascii="Wingdings" w:hAnsi="Wingdings" w:hint="default"/>
        <w:sz w:val="20"/>
      </w:rPr>
    </w:lvl>
    <w:lvl w:ilvl="8" w:tplc="FE84A83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F24FD"/>
    <w:multiLevelType w:val="hybridMultilevel"/>
    <w:tmpl w:val="6E9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F5C44"/>
    <w:multiLevelType w:val="hybridMultilevel"/>
    <w:tmpl w:val="E7DC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11"/>
  </w:num>
  <w:num w:numId="5">
    <w:abstractNumId w:val="2"/>
  </w:num>
  <w:num w:numId="6">
    <w:abstractNumId w:val="7"/>
  </w:num>
  <w:num w:numId="7">
    <w:abstractNumId w:val="13"/>
  </w:num>
  <w:num w:numId="8">
    <w:abstractNumId w:val="0"/>
  </w:num>
  <w:num w:numId="9">
    <w:abstractNumId w:val="16"/>
  </w:num>
  <w:num w:numId="10">
    <w:abstractNumId w:val="10"/>
  </w:num>
  <w:num w:numId="11">
    <w:abstractNumId w:val="5"/>
  </w:num>
  <w:num w:numId="12">
    <w:abstractNumId w:val="4"/>
  </w:num>
  <w:num w:numId="13">
    <w:abstractNumId w:val="3"/>
  </w:num>
  <w:num w:numId="14">
    <w:abstractNumId w:val="9"/>
  </w:num>
  <w:num w:numId="15">
    <w:abstractNumId w:val="8"/>
  </w:num>
  <w:num w:numId="16">
    <w:abstractNumId w:val="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F"/>
    <w:rsid w:val="00050F68"/>
    <w:rsid w:val="00057249"/>
    <w:rsid w:val="0009759F"/>
    <w:rsid w:val="000B73B5"/>
    <w:rsid w:val="000D1983"/>
    <w:rsid w:val="00227A55"/>
    <w:rsid w:val="00254B62"/>
    <w:rsid w:val="00262233"/>
    <w:rsid w:val="00266C64"/>
    <w:rsid w:val="002764D8"/>
    <w:rsid w:val="002D5E7B"/>
    <w:rsid w:val="002F0EF3"/>
    <w:rsid w:val="00301ED0"/>
    <w:rsid w:val="00317F55"/>
    <w:rsid w:val="003418B9"/>
    <w:rsid w:val="003C4FCF"/>
    <w:rsid w:val="003D0509"/>
    <w:rsid w:val="003E2917"/>
    <w:rsid w:val="004014B6"/>
    <w:rsid w:val="004042AF"/>
    <w:rsid w:val="004359FE"/>
    <w:rsid w:val="004416D6"/>
    <w:rsid w:val="00455225"/>
    <w:rsid w:val="004611F7"/>
    <w:rsid w:val="004670E1"/>
    <w:rsid w:val="004727D5"/>
    <w:rsid w:val="004779F6"/>
    <w:rsid w:val="00520E02"/>
    <w:rsid w:val="005405E3"/>
    <w:rsid w:val="0055412F"/>
    <w:rsid w:val="005F795B"/>
    <w:rsid w:val="00601729"/>
    <w:rsid w:val="006167A2"/>
    <w:rsid w:val="00617818"/>
    <w:rsid w:val="00627C8F"/>
    <w:rsid w:val="00630CD1"/>
    <w:rsid w:val="006640B0"/>
    <w:rsid w:val="006930A0"/>
    <w:rsid w:val="00695CF6"/>
    <w:rsid w:val="00705427"/>
    <w:rsid w:val="007062CF"/>
    <w:rsid w:val="00731C30"/>
    <w:rsid w:val="007440BA"/>
    <w:rsid w:val="00755DEE"/>
    <w:rsid w:val="007627C3"/>
    <w:rsid w:val="007943B9"/>
    <w:rsid w:val="007B292E"/>
    <w:rsid w:val="00806207"/>
    <w:rsid w:val="00824318"/>
    <w:rsid w:val="00827447"/>
    <w:rsid w:val="00872B2F"/>
    <w:rsid w:val="00882E8D"/>
    <w:rsid w:val="00896EE9"/>
    <w:rsid w:val="00932402"/>
    <w:rsid w:val="009A28A4"/>
    <w:rsid w:val="009D7693"/>
    <w:rsid w:val="009E182D"/>
    <w:rsid w:val="00A16676"/>
    <w:rsid w:val="00A17508"/>
    <w:rsid w:val="00A352BF"/>
    <w:rsid w:val="00A45248"/>
    <w:rsid w:val="00A55FAE"/>
    <w:rsid w:val="00A852AD"/>
    <w:rsid w:val="00AD2FF1"/>
    <w:rsid w:val="00AE0115"/>
    <w:rsid w:val="00AF7F12"/>
    <w:rsid w:val="00B2484F"/>
    <w:rsid w:val="00B411C6"/>
    <w:rsid w:val="00B67366"/>
    <w:rsid w:val="00B701B3"/>
    <w:rsid w:val="00BB3C0B"/>
    <w:rsid w:val="00BD330E"/>
    <w:rsid w:val="00C03585"/>
    <w:rsid w:val="00C50CC7"/>
    <w:rsid w:val="00C5669F"/>
    <w:rsid w:val="00C5744F"/>
    <w:rsid w:val="00C913A8"/>
    <w:rsid w:val="00D02812"/>
    <w:rsid w:val="00D1174C"/>
    <w:rsid w:val="00D54F3B"/>
    <w:rsid w:val="00D57BAE"/>
    <w:rsid w:val="00D71609"/>
    <w:rsid w:val="00D90759"/>
    <w:rsid w:val="00D92BBB"/>
    <w:rsid w:val="00DC1215"/>
    <w:rsid w:val="00DD6599"/>
    <w:rsid w:val="00E20177"/>
    <w:rsid w:val="00E45823"/>
    <w:rsid w:val="00E53267"/>
    <w:rsid w:val="00E97357"/>
    <w:rsid w:val="00EB727E"/>
    <w:rsid w:val="00ED52F1"/>
    <w:rsid w:val="00F12FF7"/>
    <w:rsid w:val="00FB7660"/>
    <w:rsid w:val="00FE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1B1FC"/>
  <w15:chartTrackingRefBased/>
  <w15:docId w15:val="{56DE3B8D-46BF-4CF5-A9D9-8F0E42A0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60" w:line="264" w:lineRule="auto"/>
    </w:pPr>
    <w:rPr>
      <w:rFonts w:ascii="Garamond" w:hAnsi="Garamond"/>
      <w:sz w:val="22"/>
      <w:szCs w:val="24"/>
      <w:lang w:eastAsia="en-US"/>
    </w:rPr>
  </w:style>
  <w:style w:type="paragraph" w:styleId="Heading1">
    <w:name w:val="heading 1"/>
    <w:basedOn w:val="Normal"/>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4">
    <w:name w:val="heading 4"/>
    <w:basedOn w:val="Normal"/>
    <w:qFormat/>
    <w:pPr>
      <w:spacing w:before="100" w:beforeAutospacing="1" w:after="100" w:afterAutospacing="1" w:line="240" w:lineRule="auto"/>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after="0" w:line="240" w:lineRule="auto"/>
    </w:pPr>
    <w:rPr>
      <w:rFonts w:ascii="Times New Roman" w:hAnsi="Times New Roman"/>
      <w:sz w:val="24"/>
    </w:rPr>
  </w:style>
  <w:style w:type="character" w:styleId="Hyperlink">
    <w:name w:val="Hyperlink"/>
    <w:semiHidden/>
    <w:rPr>
      <w:color w:val="0000FF"/>
      <w:u w:val="single"/>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val="en-GB"/>
    </w:rPr>
  </w:style>
  <w:style w:type="paragraph" w:styleId="ListParagraph">
    <w:name w:val="List Paragraph"/>
    <w:basedOn w:val="Normal"/>
    <w:qFormat/>
    <w:pPr>
      <w:ind w:left="720"/>
      <w:contextualSpacing/>
    </w:pPr>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rPr>
      <w:rFonts w:ascii="Garamond" w:hAnsi="Garamond"/>
      <w:sz w:val="22"/>
      <w:szCs w:val="24"/>
      <w:lang w:val="en-GB"/>
    </w:rPr>
  </w:style>
  <w:style w:type="paragraph" w:styleId="Footer">
    <w:name w:val="footer"/>
    <w:basedOn w:val="Normal"/>
    <w:unhideWhenUsed/>
    <w:pPr>
      <w:tabs>
        <w:tab w:val="center" w:pos="4680"/>
        <w:tab w:val="right" w:pos="9360"/>
      </w:tabs>
      <w:spacing w:after="0" w:line="240" w:lineRule="auto"/>
    </w:pPr>
  </w:style>
  <w:style w:type="character" w:customStyle="1" w:styleId="FooterChar">
    <w:name w:val="Footer Char"/>
    <w:rPr>
      <w:rFonts w:ascii="Garamond" w:hAnsi="Garamond"/>
      <w:sz w:val="22"/>
      <w:szCs w:val="24"/>
      <w:lang w:val="en-GB"/>
    </w:rPr>
  </w:style>
  <w:style w:type="paragraph" w:customStyle="1" w:styleId="WMSearchTable">
    <w:name w:val="WM Search Table"/>
    <w:basedOn w:val="Normal"/>
    <w:pPr>
      <w:spacing w:before="120" w:after="0" w:line="280" w:lineRule="exact"/>
    </w:pPr>
    <w:rPr>
      <w:rFonts w:ascii="Arial" w:hAnsi="Arial" w:cs="Arial"/>
      <w:szCs w:val="22"/>
    </w:rPr>
  </w:style>
  <w:style w:type="paragraph" w:styleId="Revision">
    <w:name w:val="Revision"/>
    <w:hidden/>
    <w:uiPriority w:val="99"/>
    <w:semiHidden/>
    <w:rsid w:val="00E53267"/>
    <w:rPr>
      <w:rFonts w:ascii="Garamond" w:hAnsi="Garamond"/>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83565-8F9C-44D7-AE30-41C867C8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Stuart Duthie CV</vt:lpstr>
    </vt:vector>
  </TitlesOfParts>
  <Company>Allianz Insurance PLC</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Duthie CV</dc:title>
  <dc:subject/>
  <dc:creator>Stuart</dc:creator>
  <cp:keywords/>
  <cp:lastModifiedBy>Stuart Duthie</cp:lastModifiedBy>
  <cp:revision>5</cp:revision>
  <cp:lastPrinted>2016-10-14T13:00:00Z</cp:lastPrinted>
  <dcterms:created xsi:type="dcterms:W3CDTF">2017-03-16T13:45:00Z</dcterms:created>
  <dcterms:modified xsi:type="dcterms:W3CDTF">2017-04-07T15:42:00Z</dcterms:modified>
</cp:coreProperties>
</file>