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656B" w14:textId="77777777" w:rsidR="001651D9" w:rsidRDefault="001651D9" w:rsidP="001651D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9"/>
        <w:gridCol w:w="6947"/>
      </w:tblGrid>
      <w:tr w:rsidR="00E568C2" w:rsidRPr="00B105A5" w14:paraId="12201BD6" w14:textId="77777777" w:rsidTr="00E568C2">
        <w:tc>
          <w:tcPr>
            <w:tcW w:w="2093" w:type="dxa"/>
          </w:tcPr>
          <w:p w14:paraId="7A837549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Job title: </w:t>
            </w:r>
          </w:p>
        </w:tc>
        <w:tc>
          <w:tcPr>
            <w:tcW w:w="7149" w:type="dxa"/>
          </w:tcPr>
          <w:p w14:paraId="2037734C" w14:textId="77777777" w:rsidR="00F11EAD" w:rsidRDefault="008321EE" w:rsidP="009335EA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Assistant Production Manager</w:t>
            </w:r>
          </w:p>
          <w:p w14:paraId="0A4EF52B" w14:textId="77777777" w:rsidR="009335EA" w:rsidRPr="00B105A5" w:rsidRDefault="009335EA" w:rsidP="009335E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7774368D" w14:textId="77777777" w:rsidTr="00E568C2">
        <w:tc>
          <w:tcPr>
            <w:tcW w:w="2093" w:type="dxa"/>
          </w:tcPr>
          <w:p w14:paraId="74D89078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Department: </w:t>
            </w:r>
          </w:p>
        </w:tc>
        <w:tc>
          <w:tcPr>
            <w:tcW w:w="7149" w:type="dxa"/>
          </w:tcPr>
          <w:p w14:paraId="332B407C" w14:textId="77777777" w:rsidR="00F40CE6" w:rsidRDefault="005D1A90" w:rsidP="005D1A9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Production</w:t>
            </w:r>
          </w:p>
          <w:p w14:paraId="1D559650" w14:textId="77777777" w:rsidR="005D1A90" w:rsidRPr="00B105A5" w:rsidRDefault="005D1A90" w:rsidP="005D1A90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E568C2" w:rsidRPr="00B105A5" w14:paraId="1EA841BD" w14:textId="77777777" w:rsidTr="00E568C2">
        <w:tc>
          <w:tcPr>
            <w:tcW w:w="2093" w:type="dxa"/>
          </w:tcPr>
          <w:p w14:paraId="405DC7F8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to: </w:t>
            </w:r>
          </w:p>
        </w:tc>
        <w:tc>
          <w:tcPr>
            <w:tcW w:w="7149" w:type="dxa"/>
          </w:tcPr>
          <w:p w14:paraId="68CD3B99" w14:textId="19BC2DC7" w:rsidR="009335EA" w:rsidRDefault="00EB6EE1" w:rsidP="007672D5">
            <w:pPr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Production</w:t>
            </w:r>
            <w:r w:rsidR="00CC76B2">
              <w:rPr>
                <w:rFonts w:cs="Helvetica"/>
              </w:rPr>
              <w:t xml:space="preserve"> Director </w:t>
            </w:r>
          </w:p>
          <w:p w14:paraId="247459DD" w14:textId="77777777" w:rsidR="007672D5" w:rsidRPr="00896BA7" w:rsidRDefault="007672D5" w:rsidP="007672D5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E568C2" w:rsidRPr="00B105A5" w14:paraId="234345BD" w14:textId="77777777" w:rsidTr="00E568C2">
        <w:tc>
          <w:tcPr>
            <w:tcW w:w="2093" w:type="dxa"/>
          </w:tcPr>
          <w:p w14:paraId="37EEA9F5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B105A5">
              <w:rPr>
                <w:rFonts w:asciiTheme="minorHAnsi" w:hAnsiTheme="minorHAnsi" w:cs="Helvetica"/>
                <w:b/>
              </w:rPr>
              <w:t xml:space="preserve">Responsible for: </w:t>
            </w:r>
          </w:p>
        </w:tc>
        <w:tc>
          <w:tcPr>
            <w:tcW w:w="7149" w:type="dxa"/>
          </w:tcPr>
          <w:p w14:paraId="5A7F22C7" w14:textId="21BCA4A0" w:rsidR="009335EA" w:rsidRDefault="00CC76B2" w:rsidP="00CC76B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 xml:space="preserve">2-3 Site Managers </w:t>
            </w:r>
          </w:p>
          <w:p w14:paraId="07C81E69" w14:textId="206EECCC" w:rsidR="00CC76B2" w:rsidRPr="00B105A5" w:rsidRDefault="00CC76B2" w:rsidP="00CC76B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66D721D9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6FEDD447" w14:textId="77777777" w:rsidTr="0024261A">
        <w:tc>
          <w:tcPr>
            <w:tcW w:w="9242" w:type="dxa"/>
          </w:tcPr>
          <w:p w14:paraId="663A78E4" w14:textId="5D045C6C" w:rsidR="00E568C2" w:rsidRDefault="00F206F1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>
              <w:rPr>
                <w:rFonts w:cs="Helvetica"/>
                <w:b/>
              </w:rPr>
              <w:t>Job Purpose:</w:t>
            </w:r>
            <w:r w:rsidR="00E568C2" w:rsidRPr="00B105A5">
              <w:rPr>
                <w:rFonts w:cs="Helvetica"/>
                <w:b/>
              </w:rPr>
              <w:t xml:space="preserve"> </w:t>
            </w:r>
          </w:p>
          <w:p w14:paraId="6C3CB4B7" w14:textId="3C9E57C1" w:rsidR="0059401C" w:rsidRPr="00B1032E" w:rsidRDefault="00B1032E" w:rsidP="00B1032E">
            <w:pPr>
              <w:autoSpaceDE w:val="0"/>
              <w:autoSpaceDN w:val="0"/>
              <w:adjustRightInd w:val="0"/>
              <w:rPr>
                <w:rFonts w:cs="Helvetica"/>
                <w:bCs/>
              </w:rPr>
            </w:pPr>
            <w:r>
              <w:rPr>
                <w:rFonts w:cs="Helvetica"/>
                <w:bCs/>
              </w:rPr>
              <w:t xml:space="preserve">A development role for an aspiring production manager who can </w:t>
            </w:r>
            <w:r w:rsidR="00CC76B2" w:rsidRPr="00B1032E">
              <w:rPr>
                <w:rFonts w:cs="Helvetica"/>
                <w:bCs/>
              </w:rPr>
              <w:t xml:space="preserve">advise, lead and manage site managers in the </w:t>
            </w:r>
            <w:proofErr w:type="gramStart"/>
            <w:r w:rsidR="00CC76B2" w:rsidRPr="00B1032E">
              <w:rPr>
                <w:rFonts w:cs="Helvetica"/>
                <w:bCs/>
              </w:rPr>
              <w:t>end to end</w:t>
            </w:r>
            <w:proofErr w:type="gramEnd"/>
            <w:r w:rsidR="00CC76B2" w:rsidRPr="00B1032E">
              <w:rPr>
                <w:rFonts w:cs="Helvetica"/>
                <w:bCs/>
              </w:rPr>
              <w:t xml:space="preserve"> construction of homes that meet safety, quality and commercial standards to meet the business plan.</w:t>
            </w:r>
            <w:r w:rsidR="00CB6658" w:rsidRPr="00B1032E">
              <w:rPr>
                <w:rFonts w:asciiTheme="minorHAnsi" w:hAnsiTheme="minorHAnsi" w:cstheme="minorHAnsi"/>
                <w:bCs/>
              </w:rPr>
              <w:t xml:space="preserve"> </w:t>
            </w:r>
            <w:r w:rsidR="00C22EF3">
              <w:rPr>
                <w:rFonts w:asciiTheme="minorHAnsi" w:hAnsiTheme="minorHAnsi" w:cstheme="minorHAnsi"/>
                <w:bCs/>
              </w:rPr>
              <w:t xml:space="preserve">To lead on Production regional projects. </w:t>
            </w:r>
          </w:p>
        </w:tc>
      </w:tr>
    </w:tbl>
    <w:p w14:paraId="11F5951E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E568C2" w:rsidRPr="00B105A5" w14:paraId="2A54AC67" w14:textId="77777777" w:rsidTr="0024261A">
        <w:tc>
          <w:tcPr>
            <w:tcW w:w="9242" w:type="dxa"/>
          </w:tcPr>
          <w:p w14:paraId="156653FA" w14:textId="77777777" w:rsidR="00B52076" w:rsidRDefault="00F206F1" w:rsidP="007B0143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  <w:r w:rsidRPr="00F206F1">
              <w:rPr>
                <w:rFonts w:cs="Helvetica"/>
                <w:b/>
              </w:rPr>
              <w:t xml:space="preserve">Main </w:t>
            </w:r>
            <w:r>
              <w:rPr>
                <w:rFonts w:cs="Helvetica"/>
                <w:b/>
              </w:rPr>
              <w:t xml:space="preserve">Duties and </w:t>
            </w:r>
            <w:r w:rsidRPr="00F206F1">
              <w:rPr>
                <w:rFonts w:cs="Helvetica"/>
                <w:b/>
              </w:rPr>
              <w:t>Responsibilities</w:t>
            </w:r>
            <w:r w:rsidR="00E568C2" w:rsidRPr="00F206F1">
              <w:rPr>
                <w:rFonts w:cs="Helvetica"/>
                <w:b/>
              </w:rPr>
              <w:t xml:space="preserve">:  </w:t>
            </w:r>
          </w:p>
          <w:p w14:paraId="04CFFE25" w14:textId="77777777" w:rsidR="00CC76B2" w:rsidRDefault="00CC76B2" w:rsidP="00CC76B2">
            <w:pPr>
              <w:pStyle w:val="NoSpacing"/>
              <w:rPr>
                <w:rFonts w:cstheme="minorHAnsi"/>
                <w:b/>
              </w:rPr>
            </w:pPr>
          </w:p>
          <w:p w14:paraId="3A55945A" w14:textId="3555F650" w:rsidR="00CC76B2" w:rsidRDefault="00CC76B2" w:rsidP="004C057B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Contribute to and support the Production Managers to drive continuous improvement across Story Homes</w:t>
            </w:r>
          </w:p>
          <w:p w14:paraId="00292268" w14:textId="7D8E8D9E" w:rsidR="00CC76B2" w:rsidRDefault="00CC76B2" w:rsidP="004C057B">
            <w:pPr>
              <w:pStyle w:val="ListParagraph"/>
              <w:numPr>
                <w:ilvl w:val="0"/>
                <w:numId w:val="3"/>
              </w:numPr>
              <w:tabs>
                <w:tab w:val="left" w:pos="118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Gain feedback to share with Production Managers </w:t>
            </w:r>
          </w:p>
          <w:p w14:paraId="02C9F5F7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>Make recommendations on continuous improvement in the construction of homes and H&amp;S</w:t>
            </w:r>
          </w:p>
          <w:p w14:paraId="18EDBBF5" w14:textId="62B92048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Gain and analyse customer feedback at both handover and completion stages, using this to influence quality and service improvements with team and the management </w:t>
            </w:r>
            <w:proofErr w:type="gramStart"/>
            <w:r>
              <w:rPr>
                <w:rFonts w:cstheme="minorHAnsi"/>
              </w:rPr>
              <w:t>team</w:t>
            </w:r>
            <w:proofErr w:type="gramEnd"/>
          </w:p>
          <w:p w14:paraId="731855E6" w14:textId="643E5104" w:rsidR="00C22EF3" w:rsidRDefault="00C22EF3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Lead on Production projects across the region </w:t>
            </w:r>
          </w:p>
          <w:p w14:paraId="73505476" w14:textId="77777777" w:rsidR="00CC76B2" w:rsidRDefault="00CC76B2" w:rsidP="00CC76B2">
            <w:pPr>
              <w:tabs>
                <w:tab w:val="left" w:pos="1185"/>
              </w:tabs>
              <w:rPr>
                <w:rFonts w:asciiTheme="minorHAnsi" w:hAnsiTheme="minorHAnsi" w:cstheme="minorHAnsi"/>
                <w:b/>
              </w:rPr>
            </w:pPr>
          </w:p>
          <w:p w14:paraId="6BC51505" w14:textId="77777777" w:rsidR="00CC76B2" w:rsidRDefault="00CC76B2" w:rsidP="004C057B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Provide effective management of resources and information to deliver the build </w:t>
            </w:r>
            <w:proofErr w:type="gramStart"/>
            <w:r>
              <w:rPr>
                <w:rFonts w:cstheme="minorHAnsi"/>
                <w:b/>
              </w:rPr>
              <w:t>plan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</w:p>
          <w:p w14:paraId="02C45F39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tabs>
                <w:tab w:val="left" w:pos="1185"/>
              </w:tabs>
              <w:rPr>
                <w:rFonts w:cstheme="minorHAnsi"/>
              </w:rPr>
            </w:pPr>
            <w:r>
              <w:rPr>
                <w:rFonts w:cstheme="minorHAnsi"/>
              </w:rPr>
              <w:t xml:space="preserve">Provide production team with clarity and focus that adds value in the delivery of the build </w:t>
            </w:r>
            <w:proofErr w:type="gramStart"/>
            <w:r>
              <w:rPr>
                <w:rFonts w:cstheme="minorHAnsi"/>
              </w:rPr>
              <w:t>plan</w:t>
            </w:r>
            <w:proofErr w:type="gramEnd"/>
          </w:p>
          <w:p w14:paraId="4285D1AB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Chase commercial for resources to meet deadlines efficiently and </w:t>
            </w:r>
            <w:proofErr w:type="gramStart"/>
            <w:r>
              <w:rPr>
                <w:rFonts w:cstheme="minorHAnsi"/>
              </w:rPr>
              <w:t>effectively</w:t>
            </w:r>
            <w:proofErr w:type="gramEnd"/>
          </w:p>
          <w:p w14:paraId="22C95D4C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 xml:space="preserve">Provide timely and considered decisions to aid the achievement of completion dates and </w:t>
            </w:r>
            <w:proofErr w:type="gramStart"/>
            <w:r>
              <w:rPr>
                <w:rFonts w:cstheme="minorHAnsi"/>
                <w:kern w:val="18"/>
              </w:rPr>
              <w:t>targets</w:t>
            </w:r>
            <w:proofErr w:type="gramEnd"/>
          </w:p>
          <w:p w14:paraId="220D04BA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 xml:space="preserve">Provide supporting information to aid quality of service decisions and agreements to be </w:t>
            </w:r>
            <w:proofErr w:type="gramStart"/>
            <w:r>
              <w:rPr>
                <w:rFonts w:cstheme="minorHAnsi"/>
                <w:kern w:val="18"/>
              </w:rPr>
              <w:t>made</w:t>
            </w:r>
            <w:proofErr w:type="gramEnd"/>
            <w:r>
              <w:rPr>
                <w:rFonts w:cstheme="minorHAnsi"/>
                <w:kern w:val="18"/>
              </w:rPr>
              <w:t xml:space="preserve"> </w:t>
            </w:r>
          </w:p>
          <w:p w14:paraId="687B1E6C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>Collaborate with key departments and colleagues to ensure constructions meet time, quality and cost expectations including materials and use of sub-</w:t>
            </w:r>
            <w:proofErr w:type="gramStart"/>
            <w:r>
              <w:rPr>
                <w:rFonts w:cstheme="minorHAnsi"/>
                <w:kern w:val="18"/>
              </w:rPr>
              <w:t>contractors</w:t>
            </w:r>
            <w:proofErr w:type="gramEnd"/>
          </w:p>
          <w:p w14:paraId="564B00AE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>Provide regular updates to sales colleagues in terms of completion dates and optimal dates for promotion activities (open days)</w:t>
            </w:r>
          </w:p>
          <w:p w14:paraId="1665FF2F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 xml:space="preserve">Ensure that build issues are highlighted and resolved in a timely manner, proactively driving contingency plans to meet target </w:t>
            </w:r>
            <w:proofErr w:type="gramStart"/>
            <w:r>
              <w:rPr>
                <w:rFonts w:cstheme="minorHAnsi"/>
                <w:kern w:val="18"/>
              </w:rPr>
              <w:t>dates</w:t>
            </w:r>
            <w:proofErr w:type="gramEnd"/>
          </w:p>
          <w:p w14:paraId="61FB7E19" w14:textId="77777777" w:rsidR="00CC76B2" w:rsidRDefault="00CC76B2" w:rsidP="00CC76B2">
            <w:pPr>
              <w:tabs>
                <w:tab w:val="left" w:pos="1185"/>
              </w:tabs>
              <w:rPr>
                <w:rFonts w:asciiTheme="minorHAnsi" w:hAnsiTheme="minorHAnsi" w:cstheme="minorHAnsi"/>
                <w:b/>
              </w:rPr>
            </w:pPr>
          </w:p>
          <w:p w14:paraId="08215EA0" w14:textId="77777777" w:rsidR="00CC76B2" w:rsidRDefault="00CC76B2" w:rsidP="004C057B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Ensure that all sites operate within safety, regulatory and legislative </w:t>
            </w:r>
            <w:proofErr w:type="gramStart"/>
            <w:r>
              <w:rPr>
                <w:rFonts w:cstheme="minorHAnsi"/>
                <w:b/>
              </w:rPr>
              <w:t>standards</w:t>
            </w:r>
            <w:proofErr w:type="gramEnd"/>
          </w:p>
          <w:p w14:paraId="0337D5ED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Work with health and safety to ensure we have the appropriate reports and documentation for insurance </w:t>
            </w:r>
            <w:proofErr w:type="gramStart"/>
            <w:r>
              <w:rPr>
                <w:rFonts w:cstheme="minorHAnsi"/>
              </w:rPr>
              <w:t>purposes</w:t>
            </w:r>
            <w:proofErr w:type="gramEnd"/>
          </w:p>
          <w:p w14:paraId="1016A89C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 xml:space="preserve">Support health and safety to provide accurate and timely information that satisfies regulatory and legislative </w:t>
            </w:r>
            <w:proofErr w:type="gramStart"/>
            <w:r>
              <w:rPr>
                <w:rFonts w:cstheme="minorHAnsi"/>
                <w:kern w:val="18"/>
              </w:rPr>
              <w:t>requirements</w:t>
            </w:r>
            <w:proofErr w:type="gramEnd"/>
          </w:p>
          <w:p w14:paraId="504F3566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>Ensure health and safety has made and secured all applications (</w:t>
            </w:r>
            <w:proofErr w:type="gramStart"/>
            <w:r>
              <w:rPr>
                <w:rFonts w:cstheme="minorHAnsi"/>
                <w:kern w:val="18"/>
              </w:rPr>
              <w:t>i.e.</w:t>
            </w:r>
            <w:proofErr w:type="gramEnd"/>
            <w:r>
              <w:rPr>
                <w:rFonts w:cstheme="minorHAnsi"/>
                <w:kern w:val="18"/>
              </w:rPr>
              <w:t xml:space="preserve"> insurance, building regulations)</w:t>
            </w:r>
          </w:p>
          <w:p w14:paraId="09C07AE6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lastRenderedPageBreak/>
              <w:t xml:space="preserve">Ensure robust record keeping and document/agreement tracking to ensure regulations are </w:t>
            </w:r>
            <w:proofErr w:type="gramStart"/>
            <w:r>
              <w:rPr>
                <w:rFonts w:cstheme="minorHAnsi"/>
                <w:kern w:val="18"/>
              </w:rPr>
              <w:t>met</w:t>
            </w:r>
            <w:proofErr w:type="gramEnd"/>
          </w:p>
          <w:p w14:paraId="38379229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 xml:space="preserve">Secure various certifications at all key stages, liaising with multiple external </w:t>
            </w:r>
            <w:proofErr w:type="gramStart"/>
            <w:r>
              <w:rPr>
                <w:rFonts w:cstheme="minorHAnsi"/>
                <w:kern w:val="18"/>
              </w:rPr>
              <w:t>bodies</w:t>
            </w:r>
            <w:proofErr w:type="gramEnd"/>
          </w:p>
          <w:p w14:paraId="46EF091C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Manage and monitor Health &amp; Safety performance and systems, against the Health &amp; Safety plan, inspecting sites and maintaining detailed </w:t>
            </w:r>
            <w:proofErr w:type="gramStart"/>
            <w:r>
              <w:rPr>
                <w:rFonts w:cstheme="minorHAnsi"/>
              </w:rPr>
              <w:t>records</w:t>
            </w:r>
            <w:proofErr w:type="gramEnd"/>
            <w:r>
              <w:rPr>
                <w:rFonts w:cstheme="minorHAnsi"/>
              </w:rPr>
              <w:t xml:space="preserve"> </w:t>
            </w:r>
          </w:p>
          <w:p w14:paraId="5B3D4552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responsive correction action is taken on emerging H&amp;S issues in a timely </w:t>
            </w:r>
            <w:proofErr w:type="gramStart"/>
            <w:r>
              <w:rPr>
                <w:rFonts w:cstheme="minorHAnsi"/>
              </w:rPr>
              <w:t>manner</w:t>
            </w:r>
            <w:proofErr w:type="gramEnd"/>
          </w:p>
          <w:p w14:paraId="589945EF" w14:textId="77777777" w:rsidR="00CC76B2" w:rsidRDefault="00CC76B2" w:rsidP="00CC76B2">
            <w:pPr>
              <w:pStyle w:val="ListParagraph"/>
              <w:tabs>
                <w:tab w:val="left" w:pos="1185"/>
              </w:tabs>
              <w:ind w:left="360"/>
              <w:rPr>
                <w:rFonts w:cstheme="minorHAnsi"/>
                <w:b/>
              </w:rPr>
            </w:pPr>
          </w:p>
          <w:p w14:paraId="0B1CD84A" w14:textId="77777777" w:rsidR="00CC76B2" w:rsidRDefault="00CC76B2" w:rsidP="004C057B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Define, drive and implement build quality </w:t>
            </w:r>
            <w:proofErr w:type="gramStart"/>
            <w:r>
              <w:rPr>
                <w:rFonts w:cstheme="minorHAnsi"/>
                <w:b/>
              </w:rPr>
              <w:t>standards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</w:p>
          <w:p w14:paraId="6CA24906" w14:textId="0F653F35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Agree the key build standards </w:t>
            </w:r>
            <w:r w:rsidR="0093762C">
              <w:rPr>
                <w:rFonts w:cstheme="minorHAnsi"/>
              </w:rPr>
              <w:t xml:space="preserve">with Production Managers </w:t>
            </w:r>
            <w:r>
              <w:rPr>
                <w:rFonts w:cstheme="minorHAnsi"/>
              </w:rPr>
              <w:t>that should be consistent across any Story Homes site</w:t>
            </w:r>
          </w:p>
          <w:p w14:paraId="28D86996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Ensure that build standards are signed off by senior </w:t>
            </w:r>
            <w:proofErr w:type="gramStart"/>
            <w:r>
              <w:rPr>
                <w:rFonts w:cstheme="minorHAnsi"/>
              </w:rPr>
              <w:t>team</w:t>
            </w:r>
            <w:proofErr w:type="gramEnd"/>
          </w:p>
          <w:p w14:paraId="11576375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Communicate, engage and implement defined build </w:t>
            </w:r>
            <w:proofErr w:type="gramStart"/>
            <w:r>
              <w:rPr>
                <w:rFonts w:cstheme="minorHAnsi"/>
              </w:rPr>
              <w:t>standards</w:t>
            </w:r>
            <w:proofErr w:type="gramEnd"/>
          </w:p>
          <w:p w14:paraId="608F2950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 xml:space="preserve">Collaborate and liaise with technical and production teams to monitor progress against plans, design layouts and engineering </w:t>
            </w:r>
            <w:proofErr w:type="gramStart"/>
            <w:r>
              <w:rPr>
                <w:rFonts w:cstheme="minorHAnsi"/>
                <w:kern w:val="18"/>
              </w:rPr>
              <w:t>design</w:t>
            </w:r>
            <w:proofErr w:type="gramEnd"/>
            <w:r>
              <w:rPr>
                <w:rFonts w:cstheme="minorHAnsi"/>
                <w:kern w:val="18"/>
              </w:rPr>
              <w:t xml:space="preserve"> </w:t>
            </w:r>
          </w:p>
          <w:p w14:paraId="6F30C989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 xml:space="preserve">Meet and assess new suppliers, materials, products, supplies, performance and quality </w:t>
            </w:r>
            <w:proofErr w:type="gramStart"/>
            <w:r>
              <w:rPr>
                <w:rFonts w:cstheme="minorHAnsi"/>
                <w:kern w:val="18"/>
              </w:rPr>
              <w:t>standards</w:t>
            </w:r>
            <w:proofErr w:type="gramEnd"/>
          </w:p>
          <w:p w14:paraId="3DB0870E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 xml:space="preserve">Identify and assess new materials and ways of working, making recommendations for </w:t>
            </w:r>
            <w:proofErr w:type="gramStart"/>
            <w:r>
              <w:rPr>
                <w:rFonts w:cstheme="minorHAnsi"/>
                <w:kern w:val="18"/>
              </w:rPr>
              <w:t>improvements</w:t>
            </w:r>
            <w:proofErr w:type="gramEnd"/>
            <w:r>
              <w:rPr>
                <w:rFonts w:cstheme="minorHAnsi"/>
                <w:kern w:val="18"/>
              </w:rPr>
              <w:t xml:space="preserve"> </w:t>
            </w:r>
          </w:p>
          <w:p w14:paraId="3839E859" w14:textId="77777777" w:rsidR="00CC76B2" w:rsidRDefault="00CC76B2" w:rsidP="00CC76B2">
            <w:pPr>
              <w:rPr>
                <w:rFonts w:asciiTheme="minorHAnsi" w:hAnsiTheme="minorHAnsi" w:cstheme="minorHAnsi"/>
                <w:b/>
              </w:rPr>
            </w:pPr>
          </w:p>
          <w:p w14:paraId="20936405" w14:textId="77777777" w:rsidR="00CC76B2" w:rsidRDefault="00CC76B2" w:rsidP="004C057B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Ensure effective cost management and profit maximisation of </w:t>
            </w:r>
            <w:proofErr w:type="gramStart"/>
            <w:r>
              <w:rPr>
                <w:rFonts w:cstheme="minorHAnsi"/>
                <w:b/>
              </w:rPr>
              <w:t>sites</w:t>
            </w:r>
            <w:proofErr w:type="gramEnd"/>
          </w:p>
          <w:p w14:paraId="5170C472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Manage, monitor and review site performance against CVR process, taking corrective action in a timely </w:t>
            </w:r>
            <w:proofErr w:type="gramStart"/>
            <w:r>
              <w:rPr>
                <w:rFonts w:cstheme="minorHAnsi"/>
              </w:rPr>
              <w:t>manner</w:t>
            </w:r>
            <w:proofErr w:type="gramEnd"/>
          </w:p>
          <w:p w14:paraId="6E2D1ED4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Drive commercial awareness within team and challenge cost effectiveness of </w:t>
            </w:r>
            <w:proofErr w:type="gramStart"/>
            <w:r>
              <w:rPr>
                <w:rFonts w:cstheme="minorHAnsi"/>
              </w:rPr>
              <w:t>activities</w:t>
            </w:r>
            <w:proofErr w:type="gramEnd"/>
          </w:p>
          <w:p w14:paraId="5404ADEA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 xml:space="preserve">Provision of information for </w:t>
            </w:r>
            <w:proofErr w:type="gramStart"/>
            <w:r>
              <w:rPr>
                <w:rFonts w:cstheme="minorHAnsi"/>
                <w:kern w:val="18"/>
              </w:rPr>
              <w:t>Quality of Service</w:t>
            </w:r>
            <w:proofErr w:type="gramEnd"/>
            <w:r>
              <w:rPr>
                <w:rFonts w:cstheme="minorHAnsi"/>
                <w:kern w:val="18"/>
              </w:rPr>
              <w:t xml:space="preserve"> measures and to create the cost effective sub-contractor packages</w:t>
            </w:r>
          </w:p>
          <w:p w14:paraId="5290D06F" w14:textId="04181600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>Monitor and assess</w:t>
            </w:r>
            <w:r w:rsidR="0093762C">
              <w:rPr>
                <w:rFonts w:cstheme="minorHAnsi"/>
                <w:kern w:val="18"/>
              </w:rPr>
              <w:t xml:space="preserve"> </w:t>
            </w:r>
            <w:r>
              <w:rPr>
                <w:rFonts w:cstheme="minorHAnsi"/>
                <w:kern w:val="18"/>
              </w:rPr>
              <w:t xml:space="preserve">cost and time effectiveness of house types to make </w:t>
            </w:r>
            <w:proofErr w:type="gramStart"/>
            <w:r>
              <w:rPr>
                <w:rFonts w:cstheme="minorHAnsi"/>
                <w:kern w:val="18"/>
              </w:rPr>
              <w:t>recommendations</w:t>
            </w:r>
            <w:proofErr w:type="gramEnd"/>
          </w:p>
          <w:p w14:paraId="189917C8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 xml:space="preserve">Record and monitor charges and costs to each job and highlight variances to </w:t>
            </w:r>
            <w:proofErr w:type="gramStart"/>
            <w:r>
              <w:rPr>
                <w:rFonts w:cstheme="minorHAnsi"/>
                <w:kern w:val="18"/>
              </w:rPr>
              <w:t>target</w:t>
            </w:r>
            <w:proofErr w:type="gramEnd"/>
          </w:p>
          <w:p w14:paraId="443204E2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Effective cost management through defined parameters and measure, including but limited to:</w:t>
            </w:r>
          </w:p>
          <w:p w14:paraId="4DF238E7" w14:textId="77777777" w:rsidR="00CC76B2" w:rsidRDefault="00CC76B2" w:rsidP="004C057B">
            <w:pPr>
              <w:pStyle w:val="ListParagraph"/>
              <w:numPr>
                <w:ilvl w:val="1"/>
                <w:numId w:val="4"/>
              </w:numPr>
              <w:ind w:left="757"/>
              <w:rPr>
                <w:rFonts w:cstheme="minorHAnsi"/>
              </w:rPr>
            </w:pPr>
            <w:r>
              <w:rPr>
                <w:rFonts w:cstheme="minorHAnsi"/>
              </w:rPr>
              <w:t>Material losses</w:t>
            </w:r>
          </w:p>
          <w:p w14:paraId="607DD7D9" w14:textId="77777777" w:rsidR="00CC76B2" w:rsidRDefault="00CC76B2" w:rsidP="004C057B">
            <w:pPr>
              <w:pStyle w:val="ListParagraph"/>
              <w:numPr>
                <w:ilvl w:val="1"/>
                <w:numId w:val="4"/>
              </w:numPr>
              <w:ind w:left="757"/>
              <w:rPr>
                <w:rFonts w:cstheme="minorHAnsi"/>
              </w:rPr>
            </w:pPr>
            <w:r>
              <w:rPr>
                <w:rFonts w:cstheme="minorHAnsi"/>
              </w:rPr>
              <w:t>Waste removal</w:t>
            </w:r>
          </w:p>
          <w:p w14:paraId="56CE892E" w14:textId="77777777" w:rsidR="00CC76B2" w:rsidRDefault="00CC76B2" w:rsidP="004C057B">
            <w:pPr>
              <w:pStyle w:val="ListParagraph"/>
              <w:numPr>
                <w:ilvl w:val="1"/>
                <w:numId w:val="4"/>
              </w:numPr>
              <w:ind w:left="757"/>
              <w:rPr>
                <w:rFonts w:cstheme="minorHAnsi"/>
              </w:rPr>
            </w:pPr>
            <w:r>
              <w:rPr>
                <w:rFonts w:cstheme="minorHAnsi"/>
              </w:rPr>
              <w:t>Environmental impact</w:t>
            </w:r>
          </w:p>
          <w:p w14:paraId="4C719263" w14:textId="77777777" w:rsidR="00CC76B2" w:rsidRDefault="00CC76B2" w:rsidP="004C057B">
            <w:pPr>
              <w:pStyle w:val="ListParagraph"/>
              <w:numPr>
                <w:ilvl w:val="1"/>
                <w:numId w:val="4"/>
              </w:numPr>
              <w:ind w:left="757"/>
              <w:rPr>
                <w:rFonts w:cstheme="minorHAnsi"/>
              </w:rPr>
            </w:pPr>
            <w:r>
              <w:rPr>
                <w:rFonts w:cstheme="minorHAnsi"/>
              </w:rPr>
              <w:t>Spoil</w:t>
            </w:r>
          </w:p>
          <w:p w14:paraId="3C09B04A" w14:textId="77777777" w:rsidR="00CC76B2" w:rsidRDefault="00CC76B2" w:rsidP="00CC76B2">
            <w:pPr>
              <w:rPr>
                <w:rFonts w:asciiTheme="minorHAnsi" w:hAnsiTheme="minorHAnsi" w:cstheme="minorHAnsi"/>
                <w:b/>
              </w:rPr>
            </w:pPr>
          </w:p>
          <w:p w14:paraId="5ABCD5EE" w14:textId="77777777" w:rsidR="00CC76B2" w:rsidRDefault="00CC76B2" w:rsidP="004C057B">
            <w:pPr>
              <w:pStyle w:val="ListParagraph"/>
              <w:numPr>
                <w:ilvl w:val="0"/>
                <w:numId w:val="2"/>
              </w:numPr>
              <w:tabs>
                <w:tab w:val="left" w:pos="1185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Lead the development and performance of the site </w:t>
            </w:r>
            <w:proofErr w:type="gramStart"/>
            <w:r>
              <w:rPr>
                <w:rFonts w:cstheme="minorHAnsi"/>
                <w:b/>
              </w:rPr>
              <w:t>teams</w:t>
            </w:r>
            <w:proofErr w:type="gramEnd"/>
            <w:r>
              <w:rPr>
                <w:rFonts w:cstheme="minorHAnsi"/>
                <w:b/>
              </w:rPr>
              <w:t xml:space="preserve"> </w:t>
            </w:r>
          </w:p>
          <w:p w14:paraId="1967FD81" w14:textId="2B10AA2C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Demonstrate role model leadership behaviours in line with behavioural </w:t>
            </w:r>
            <w:proofErr w:type="gramStart"/>
            <w:r>
              <w:rPr>
                <w:rFonts w:cstheme="minorHAnsi"/>
              </w:rPr>
              <w:t>framework</w:t>
            </w:r>
            <w:proofErr w:type="gramEnd"/>
          </w:p>
          <w:p w14:paraId="457502DF" w14:textId="3625772D" w:rsidR="00CC76B2" w:rsidRDefault="0093762C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="00CC76B2">
              <w:rPr>
                <w:rFonts w:cstheme="minorHAnsi"/>
              </w:rPr>
              <w:t xml:space="preserve">anage the performance of site managers aligned to Story Homes frameworks and performance </w:t>
            </w:r>
            <w:proofErr w:type="gramStart"/>
            <w:r w:rsidR="00CC76B2">
              <w:rPr>
                <w:rFonts w:cstheme="minorHAnsi"/>
              </w:rPr>
              <w:t>standards</w:t>
            </w:r>
            <w:proofErr w:type="gramEnd"/>
          </w:p>
          <w:p w14:paraId="34FC0A04" w14:textId="77777777" w:rsidR="00CC76B2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  <w:kern w:val="18"/>
              </w:rPr>
              <w:t xml:space="preserve">Set clear expectations of staff, monitoring performance against programmes of work and agreed deadlines in addition to general site </w:t>
            </w:r>
            <w:proofErr w:type="gramStart"/>
            <w:r>
              <w:rPr>
                <w:rFonts w:cstheme="minorHAnsi"/>
                <w:kern w:val="18"/>
              </w:rPr>
              <w:t>management</w:t>
            </w:r>
            <w:proofErr w:type="gramEnd"/>
            <w:r>
              <w:rPr>
                <w:rFonts w:cstheme="minorHAnsi"/>
                <w:kern w:val="18"/>
              </w:rPr>
              <w:t xml:space="preserve"> </w:t>
            </w:r>
          </w:p>
          <w:p w14:paraId="6C8E4E09" w14:textId="326D94BD" w:rsidR="00F47888" w:rsidRPr="0093762C" w:rsidRDefault="00CC76B2" w:rsidP="004C057B">
            <w:pPr>
              <w:pStyle w:val="ListParagraph"/>
              <w:numPr>
                <w:ilvl w:val="0"/>
                <w:numId w:val="3"/>
              </w:numPr>
              <w:rPr>
                <w:rFonts w:ascii="Calibri" w:eastAsia="Calibri" w:hAnsi="Calibri" w:cstheme="minorHAnsi"/>
              </w:rPr>
            </w:pPr>
            <w:r>
              <w:rPr>
                <w:rFonts w:cstheme="minorHAnsi"/>
              </w:rPr>
              <w:t>Identify and develop potential within team</w:t>
            </w:r>
          </w:p>
        </w:tc>
      </w:tr>
      <w:tr w:rsidR="00080435" w:rsidRPr="00B105A5" w14:paraId="36E4721A" w14:textId="77777777" w:rsidTr="0024261A">
        <w:tc>
          <w:tcPr>
            <w:tcW w:w="9242" w:type="dxa"/>
          </w:tcPr>
          <w:p w14:paraId="0D66AC16" w14:textId="77777777" w:rsidR="00080435" w:rsidRPr="00F206F1" w:rsidRDefault="00080435" w:rsidP="0024261A">
            <w:pPr>
              <w:autoSpaceDE w:val="0"/>
              <w:autoSpaceDN w:val="0"/>
              <w:adjustRightInd w:val="0"/>
              <w:rPr>
                <w:rFonts w:cs="Helvetica"/>
                <w:b/>
              </w:rPr>
            </w:pPr>
          </w:p>
        </w:tc>
      </w:tr>
      <w:tr w:rsidR="00E568C2" w:rsidRPr="00B105A5" w14:paraId="3C8761C3" w14:textId="77777777" w:rsidTr="0024261A">
        <w:tc>
          <w:tcPr>
            <w:tcW w:w="9242" w:type="dxa"/>
          </w:tcPr>
          <w:p w14:paraId="74FA2C6E" w14:textId="77777777" w:rsidR="00E568C2" w:rsidRPr="00B105A5" w:rsidRDefault="00E568C2" w:rsidP="0024261A">
            <w:pPr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</w:tbl>
    <w:p w14:paraId="30BE3B99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0D013A8C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7352"/>
      </w:tblGrid>
      <w:tr w:rsidR="00F206F1" w14:paraId="61B74D49" w14:textId="77777777" w:rsidTr="00F206F1">
        <w:tc>
          <w:tcPr>
            <w:tcW w:w="1668" w:type="dxa"/>
          </w:tcPr>
          <w:p w14:paraId="032FB7CC" w14:textId="77777777" w:rsidR="00F206F1" w:rsidRP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t>Key Attributes</w:t>
            </w:r>
          </w:p>
          <w:p w14:paraId="58AAC3A8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2A20E6DE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  <w:p w14:paraId="4B458D2B" w14:textId="77777777" w:rsidR="00F206F1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7574" w:type="dxa"/>
          </w:tcPr>
          <w:p w14:paraId="46457F24" w14:textId="77777777" w:rsidR="005F3FFE" w:rsidRPr="005F3FFE" w:rsidRDefault="00F206F1" w:rsidP="005F3FFE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hAnsiTheme="minorHAnsi" w:cs="Helvetica"/>
              </w:rPr>
              <w:lastRenderedPageBreak/>
              <w:t>Core:</w:t>
            </w:r>
          </w:p>
          <w:p w14:paraId="40C91656" w14:textId="70C5D358" w:rsidR="00C3130C" w:rsidRPr="00C3130C" w:rsidRDefault="00C3130C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>Good</w:t>
            </w:r>
            <w:r w:rsidRPr="00C3130C">
              <w:rPr>
                <w:rFonts w:cs="Helvetica"/>
              </w:rPr>
              <w:t xml:space="preserve"> performance management and communication skills</w:t>
            </w:r>
          </w:p>
          <w:p w14:paraId="7D6AB35C" w14:textId="514BF0E0" w:rsidR="00C3130C" w:rsidRPr="00C3130C" w:rsidRDefault="00C3130C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 w:rsidRPr="00C3130C">
              <w:rPr>
                <w:rFonts w:cs="Helvetica"/>
              </w:rPr>
              <w:lastRenderedPageBreak/>
              <w:t>Good working knowledge of the house building industry</w:t>
            </w:r>
            <w:r w:rsidR="00C22EF3">
              <w:rPr>
                <w:rFonts w:cs="Helvetica"/>
              </w:rPr>
              <w:t xml:space="preserve"> and NHBC standards</w:t>
            </w:r>
          </w:p>
          <w:p w14:paraId="016FD3A0" w14:textId="6092CF6A" w:rsidR="00C3130C" w:rsidRPr="00C3130C" w:rsidRDefault="00C3130C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>Excellent</w:t>
            </w:r>
            <w:r w:rsidRPr="00C3130C">
              <w:rPr>
                <w:rFonts w:cs="Helvetica"/>
              </w:rPr>
              <w:t xml:space="preserve"> working knowledge of the build process</w:t>
            </w:r>
          </w:p>
          <w:p w14:paraId="3A1656B3" w14:textId="41DD98AB" w:rsidR="00C3130C" w:rsidRDefault="00C3130C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 w:rsidRPr="00C3130C">
              <w:rPr>
                <w:rFonts w:cs="Helvetica"/>
              </w:rPr>
              <w:t xml:space="preserve">Cost management skills </w:t>
            </w:r>
          </w:p>
          <w:p w14:paraId="6D36B46E" w14:textId="26A16FB2" w:rsidR="004C057B" w:rsidRPr="00C3130C" w:rsidRDefault="004C057B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 xml:space="preserve">Innovative, curious and confident to share new </w:t>
            </w:r>
            <w:proofErr w:type="gramStart"/>
            <w:r>
              <w:rPr>
                <w:rFonts w:cs="Helvetica"/>
              </w:rPr>
              <w:t>ideas</w:t>
            </w:r>
            <w:proofErr w:type="gramEnd"/>
            <w:r>
              <w:rPr>
                <w:rFonts w:cs="Helvetica"/>
              </w:rPr>
              <w:t xml:space="preserve"> </w:t>
            </w:r>
          </w:p>
          <w:p w14:paraId="0608E600" w14:textId="77777777" w:rsidR="00C3130C" w:rsidRPr="00C3130C" w:rsidRDefault="00C3130C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 w:rsidRPr="00C3130C">
              <w:rPr>
                <w:rFonts w:cs="Helvetica"/>
              </w:rPr>
              <w:t xml:space="preserve">Possess sound project management </w:t>
            </w:r>
            <w:proofErr w:type="gramStart"/>
            <w:r w:rsidRPr="00C3130C">
              <w:rPr>
                <w:rFonts w:cs="Helvetica"/>
              </w:rPr>
              <w:t>disciplines</w:t>
            </w:r>
            <w:proofErr w:type="gramEnd"/>
            <w:r w:rsidRPr="00C3130C">
              <w:rPr>
                <w:rFonts w:cs="Helvetica"/>
              </w:rPr>
              <w:t xml:space="preserve"> </w:t>
            </w:r>
          </w:p>
          <w:p w14:paraId="732B5DB8" w14:textId="1E6C4C31" w:rsidR="006D033C" w:rsidRPr="00975906" w:rsidRDefault="00C3130C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 w:rsidRPr="00C3130C">
              <w:rPr>
                <w:rFonts w:cs="Helvetica"/>
              </w:rPr>
              <w:t>Attention to detail</w:t>
            </w:r>
          </w:p>
        </w:tc>
      </w:tr>
      <w:tr w:rsidR="00F206F1" w14:paraId="3C138546" w14:textId="77777777" w:rsidTr="00F206F1">
        <w:tc>
          <w:tcPr>
            <w:tcW w:w="1668" w:type="dxa"/>
          </w:tcPr>
          <w:p w14:paraId="6E700E27" w14:textId="77777777" w:rsidR="00080435" w:rsidRDefault="00F206F1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F206F1">
              <w:rPr>
                <w:rFonts w:asciiTheme="minorHAnsi" w:hAnsiTheme="minorHAnsi" w:cs="Helvetica"/>
                <w:b/>
              </w:rPr>
              <w:lastRenderedPageBreak/>
              <w:t>Qualifications</w:t>
            </w:r>
            <w:r w:rsidR="00080435">
              <w:rPr>
                <w:rFonts w:asciiTheme="minorHAnsi" w:hAnsiTheme="minorHAnsi" w:cs="Helvetica"/>
                <w:b/>
              </w:rPr>
              <w:t>/</w:t>
            </w:r>
          </w:p>
          <w:p w14:paraId="5BDBD6B1" w14:textId="77777777" w:rsidR="00F206F1" w:rsidRPr="00F206F1" w:rsidRDefault="00080435" w:rsidP="00E568C2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>
              <w:rPr>
                <w:rFonts w:asciiTheme="minorHAnsi" w:hAnsiTheme="minorHAnsi" w:cs="Helvetica"/>
                <w:b/>
              </w:rPr>
              <w:t>Experience</w:t>
            </w:r>
          </w:p>
        </w:tc>
        <w:tc>
          <w:tcPr>
            <w:tcW w:w="7574" w:type="dxa"/>
          </w:tcPr>
          <w:p w14:paraId="1BC82D21" w14:textId="77777777" w:rsidR="008B1502" w:rsidRDefault="00F206F1" w:rsidP="00EB0B51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Core:</w:t>
            </w:r>
          </w:p>
          <w:p w14:paraId="407A1A21" w14:textId="6964A3C1" w:rsidR="004C057B" w:rsidRDefault="0093762C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>Site Managerial experience</w:t>
            </w:r>
            <w:r w:rsidR="004C057B">
              <w:rPr>
                <w:rFonts w:cs="Helvetica"/>
              </w:rPr>
              <w:t xml:space="preserve"> (5years+)</w:t>
            </w:r>
            <w:r>
              <w:rPr>
                <w:rFonts w:cs="Helvetica"/>
              </w:rPr>
              <w:t xml:space="preserve"> </w:t>
            </w:r>
          </w:p>
          <w:p w14:paraId="54EB0FE9" w14:textId="24778A53" w:rsidR="00C22EF3" w:rsidRDefault="00C22EF3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 xml:space="preserve">NHBC Pride in the job winner </w:t>
            </w:r>
          </w:p>
          <w:p w14:paraId="79141AB1" w14:textId="71C32C39" w:rsidR="00C3130C" w:rsidRPr="003F4CBB" w:rsidRDefault="004C057B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>E</w:t>
            </w:r>
            <w:r w:rsidR="00C3130C" w:rsidRPr="003F4CBB">
              <w:rPr>
                <w:rFonts w:cs="Helvetica"/>
              </w:rPr>
              <w:t>xperience in manag</w:t>
            </w:r>
            <w:r>
              <w:rPr>
                <w:rFonts w:cs="Helvetica"/>
              </w:rPr>
              <w:t xml:space="preserve">ing </w:t>
            </w:r>
            <w:r w:rsidR="00C3130C" w:rsidRPr="003F4CBB">
              <w:rPr>
                <w:rFonts w:cs="Helvetica"/>
              </w:rPr>
              <w:t>and devel</w:t>
            </w:r>
            <w:r>
              <w:rPr>
                <w:rFonts w:cs="Helvetica"/>
              </w:rPr>
              <w:t>oping</w:t>
            </w:r>
            <w:r w:rsidR="00C3130C" w:rsidRPr="003F4CBB">
              <w:rPr>
                <w:rFonts w:cs="Helvetica"/>
              </w:rPr>
              <w:t xml:space="preserve"> teams and </w:t>
            </w:r>
            <w:proofErr w:type="gramStart"/>
            <w:r w:rsidR="00C3130C" w:rsidRPr="003F4CBB">
              <w:rPr>
                <w:rFonts w:cs="Helvetica"/>
              </w:rPr>
              <w:t>individuals</w:t>
            </w:r>
            <w:proofErr w:type="gramEnd"/>
          </w:p>
          <w:p w14:paraId="5A57925A" w14:textId="501B4973" w:rsidR="00C3130C" w:rsidRPr="003B649D" w:rsidRDefault="004C057B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 xml:space="preserve">Experience in reporting and working to build </w:t>
            </w:r>
            <w:proofErr w:type="gramStart"/>
            <w:r>
              <w:rPr>
                <w:rFonts w:cs="Helvetica"/>
              </w:rPr>
              <w:t>plans</w:t>
            </w:r>
            <w:proofErr w:type="gramEnd"/>
          </w:p>
          <w:p w14:paraId="13B0BC1D" w14:textId="77777777" w:rsidR="00C3130C" w:rsidRPr="003B649D" w:rsidRDefault="00C3130C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 w:rsidRPr="003B649D">
              <w:rPr>
                <w:rFonts w:cs="Helvetica"/>
              </w:rPr>
              <w:t xml:space="preserve">Experience in dealing with customers and the general </w:t>
            </w:r>
            <w:proofErr w:type="gramStart"/>
            <w:r w:rsidRPr="003B649D">
              <w:rPr>
                <w:rFonts w:cs="Helvetica"/>
              </w:rPr>
              <w:t>public</w:t>
            </w:r>
            <w:proofErr w:type="gramEnd"/>
          </w:p>
          <w:p w14:paraId="76C84F30" w14:textId="77777777" w:rsidR="00EB0B51" w:rsidRDefault="00C3130C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>
              <w:rPr>
                <w:rFonts w:cs="Helvetica"/>
              </w:rPr>
              <w:t>Good</w:t>
            </w:r>
            <w:r w:rsidRPr="003B649D">
              <w:rPr>
                <w:rFonts w:cs="Helvetica"/>
              </w:rPr>
              <w:t xml:space="preserve"> knowledge and experience in health and safety requirements and standards</w:t>
            </w:r>
          </w:p>
          <w:p w14:paraId="697802E2" w14:textId="74B17F89" w:rsidR="004C057B" w:rsidRPr="004C057B" w:rsidRDefault="004C057B" w:rsidP="004C057B">
            <w:pPr>
              <w:pStyle w:val="ListParagraph"/>
              <w:numPr>
                <w:ilvl w:val="0"/>
                <w:numId w:val="1"/>
              </w:numPr>
              <w:rPr>
                <w:rFonts w:cs="Helvetica"/>
              </w:rPr>
            </w:pPr>
            <w:r w:rsidRPr="003B649D">
              <w:rPr>
                <w:rFonts w:cs="Helvetica"/>
              </w:rPr>
              <w:t>Holds a full clean driving license</w:t>
            </w:r>
          </w:p>
        </w:tc>
      </w:tr>
    </w:tbl>
    <w:p w14:paraId="5CE6DAFA" w14:textId="77777777" w:rsidR="00F206F1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6"/>
        <w:gridCol w:w="3986"/>
        <w:gridCol w:w="844"/>
        <w:gridCol w:w="1850"/>
      </w:tblGrid>
      <w:tr w:rsidR="00F206F1" w14:paraId="7EFE2B55" w14:textId="77777777" w:rsidTr="0024261A">
        <w:tc>
          <w:tcPr>
            <w:tcW w:w="9242" w:type="dxa"/>
            <w:gridSpan w:val="4"/>
          </w:tcPr>
          <w:p w14:paraId="1F6BA0A2" w14:textId="77777777" w:rsidR="00F206F1" w:rsidRPr="003A4BEE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  <w:b/>
              </w:rPr>
            </w:pPr>
            <w:r w:rsidRPr="003A4BEE">
              <w:rPr>
                <w:rFonts w:asciiTheme="minorHAnsi" w:hAnsiTheme="minorHAnsi" w:cs="Helvetica"/>
                <w:b/>
              </w:rPr>
              <w:t>I confirm I have read and understood my job description.</w:t>
            </w:r>
          </w:p>
        </w:tc>
      </w:tr>
      <w:tr w:rsidR="00F206F1" w14:paraId="674812A0" w14:textId="77777777" w:rsidTr="0024261A">
        <w:tc>
          <w:tcPr>
            <w:tcW w:w="2376" w:type="dxa"/>
          </w:tcPr>
          <w:p w14:paraId="77D15CD4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Name</w:t>
            </w:r>
          </w:p>
        </w:tc>
        <w:tc>
          <w:tcPr>
            <w:tcW w:w="4111" w:type="dxa"/>
          </w:tcPr>
          <w:p w14:paraId="35E3221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659F5D36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2DC7DBCD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79AE5267" w14:textId="77777777" w:rsidTr="0024261A">
        <w:tc>
          <w:tcPr>
            <w:tcW w:w="2376" w:type="dxa"/>
          </w:tcPr>
          <w:p w14:paraId="52FF6515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Employee Signature</w:t>
            </w:r>
          </w:p>
        </w:tc>
        <w:tc>
          <w:tcPr>
            <w:tcW w:w="4111" w:type="dxa"/>
          </w:tcPr>
          <w:p w14:paraId="2AD5B21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631EFA6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3679CCB0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  <w:tr w:rsidR="00F206F1" w14:paraId="28540FA6" w14:textId="77777777" w:rsidTr="0024261A">
        <w:tc>
          <w:tcPr>
            <w:tcW w:w="2376" w:type="dxa"/>
          </w:tcPr>
          <w:p w14:paraId="2F9C2AC9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Line Manager Signature</w:t>
            </w:r>
          </w:p>
        </w:tc>
        <w:tc>
          <w:tcPr>
            <w:tcW w:w="4111" w:type="dxa"/>
          </w:tcPr>
          <w:p w14:paraId="1522341E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  <w:tc>
          <w:tcPr>
            <w:tcW w:w="851" w:type="dxa"/>
          </w:tcPr>
          <w:p w14:paraId="5C36273B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  <w:r>
              <w:rPr>
                <w:rFonts w:asciiTheme="minorHAnsi" w:hAnsiTheme="minorHAnsi" w:cs="Helvetica"/>
              </w:rPr>
              <w:t>Date</w:t>
            </w:r>
          </w:p>
        </w:tc>
        <w:tc>
          <w:tcPr>
            <w:tcW w:w="1904" w:type="dxa"/>
          </w:tcPr>
          <w:p w14:paraId="248BF573" w14:textId="77777777" w:rsidR="00F206F1" w:rsidRDefault="00F206F1" w:rsidP="0024261A">
            <w:pPr>
              <w:autoSpaceDE w:val="0"/>
              <w:autoSpaceDN w:val="0"/>
              <w:adjustRightInd w:val="0"/>
              <w:rPr>
                <w:rFonts w:asciiTheme="minorHAnsi" w:hAnsiTheme="minorHAnsi" w:cs="Helvetica"/>
              </w:rPr>
            </w:pPr>
          </w:p>
        </w:tc>
      </w:tr>
    </w:tbl>
    <w:p w14:paraId="3BE92919" w14:textId="77777777" w:rsidR="00F206F1" w:rsidRPr="00B105A5" w:rsidRDefault="00F206F1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Helvetica"/>
        </w:rPr>
      </w:pPr>
    </w:p>
    <w:p w14:paraId="7ADA7D18" w14:textId="77777777" w:rsidR="00E568C2" w:rsidRDefault="00E568C2" w:rsidP="00E568C2">
      <w:pPr>
        <w:autoSpaceDE w:val="0"/>
        <w:autoSpaceDN w:val="0"/>
        <w:adjustRightInd w:val="0"/>
        <w:spacing w:after="0" w:line="240" w:lineRule="auto"/>
        <w:rPr>
          <w:rFonts w:cs="ChaparralPro-Italic"/>
          <w:i/>
          <w:iCs/>
        </w:rPr>
      </w:pPr>
      <w:r>
        <w:rPr>
          <w:rFonts w:cs="Helvetica"/>
        </w:rPr>
        <w:t>I</w:t>
      </w:r>
      <w:r w:rsidRPr="00B105A5">
        <w:rPr>
          <w:rFonts w:asciiTheme="minorHAnsi" w:hAnsiTheme="minorHAnsi" w:cs="ChaparralPro-Italic"/>
          <w:i/>
          <w:iCs/>
        </w:rPr>
        <w:t xml:space="preserve">t is a requirement of </w:t>
      </w:r>
      <w:r>
        <w:rPr>
          <w:rFonts w:cs="ChaparralPro-Italic"/>
          <w:i/>
          <w:iCs/>
        </w:rPr>
        <w:t xml:space="preserve">Story Homes </w:t>
      </w:r>
      <w:r w:rsidRPr="00B105A5">
        <w:rPr>
          <w:rFonts w:asciiTheme="minorHAnsi" w:hAnsiTheme="minorHAnsi" w:cs="ChaparralPro-Italic"/>
          <w:i/>
          <w:iCs/>
        </w:rPr>
        <w:t>that all staff work in a flexible manner compatible with their job and</w:t>
      </w:r>
      <w:r w:rsidR="00650F6E">
        <w:rPr>
          <w:rFonts w:asciiTheme="minorHAnsi" w:hAnsiTheme="minorHAnsi"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in line with the objectives of the company. Please note that the job description for this position may be</w:t>
      </w:r>
      <w:r>
        <w:rPr>
          <w:rFonts w:cs="ChaparralPro-Italic"/>
          <w:i/>
          <w:iCs/>
        </w:rPr>
        <w:t xml:space="preserve"> </w:t>
      </w:r>
      <w:r w:rsidRPr="00B105A5">
        <w:rPr>
          <w:rFonts w:asciiTheme="minorHAnsi" w:hAnsiTheme="minorHAnsi" w:cs="ChaparralPro-Italic"/>
          <w:i/>
          <w:iCs/>
        </w:rPr>
        <w:t>reviewed and amended to incorporate the future needs of the business.</w:t>
      </w:r>
    </w:p>
    <w:p w14:paraId="2AFDF9D5" w14:textId="77777777" w:rsidR="00E568C2" w:rsidRPr="00B105A5" w:rsidRDefault="00E568C2" w:rsidP="00E568C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</w:rPr>
      </w:pPr>
    </w:p>
    <w:p w14:paraId="6C661A72" w14:textId="77777777" w:rsidR="001651D9" w:rsidRPr="00AA4E14" w:rsidRDefault="001651D9" w:rsidP="008457DE">
      <w:pPr>
        <w:pStyle w:val="Default"/>
        <w:rPr>
          <w:rFonts w:ascii="Futura Std Medium" w:hAnsi="Futura Std Medium"/>
          <w:sz w:val="20"/>
          <w:szCs w:val="20"/>
        </w:rPr>
      </w:pPr>
    </w:p>
    <w:sectPr w:rsidR="001651D9" w:rsidRPr="00AA4E14" w:rsidSect="003E78BD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E7FEE" w14:textId="77777777" w:rsidR="00B93CF0" w:rsidRDefault="00B93CF0" w:rsidP="00A54F66">
      <w:pPr>
        <w:spacing w:after="0" w:line="240" w:lineRule="auto"/>
      </w:pPr>
      <w:r>
        <w:separator/>
      </w:r>
    </w:p>
  </w:endnote>
  <w:endnote w:type="continuationSeparator" w:id="0">
    <w:p w14:paraId="28E51B74" w14:textId="77777777" w:rsidR="00B93CF0" w:rsidRDefault="00B93CF0" w:rsidP="00A5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haparral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utura Std Medium">
    <w:altName w:val="Vrind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Futura Std Book">
    <w:altName w:val="Gadug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Borders>
        <w:top w:val="single" w:sz="12" w:space="0" w:color="00426A"/>
      </w:tblBorders>
      <w:shd w:val="clear" w:color="auto" w:fill="003A5D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267"/>
      <w:gridCol w:w="968"/>
    </w:tblGrid>
    <w:tr w:rsidR="004B2AA9" w14:paraId="60A83F4A" w14:textId="77777777" w:rsidTr="0084527E">
      <w:tc>
        <w:tcPr>
          <w:tcW w:w="4476" w:type="pct"/>
          <w:shd w:val="clear" w:color="auto" w:fill="FFFFFF" w:themeFill="background1"/>
        </w:tcPr>
        <w:p w14:paraId="1BB39B88" w14:textId="77777777" w:rsidR="004B2AA9" w:rsidRPr="00BC3B88" w:rsidRDefault="004B2AA9" w:rsidP="006B3747">
          <w:pPr>
            <w:pStyle w:val="Footer"/>
            <w:rPr>
              <w:rFonts w:ascii="Futura Std Book" w:hAnsi="Futura Std Book" w:cs="Arial"/>
              <w:color w:val="99999A"/>
            </w:rPr>
          </w:pPr>
        </w:p>
      </w:tc>
      <w:tc>
        <w:tcPr>
          <w:tcW w:w="524" w:type="pct"/>
          <w:tcBorders>
            <w:top w:val="single" w:sz="12" w:space="0" w:color="00426A"/>
          </w:tcBorders>
          <w:shd w:val="clear" w:color="auto" w:fill="00426A"/>
        </w:tcPr>
        <w:p w14:paraId="54627826" w14:textId="77777777" w:rsidR="004B2AA9" w:rsidRPr="00BC3B88" w:rsidRDefault="009A5075" w:rsidP="00B36AD2">
          <w:pPr>
            <w:pStyle w:val="Header"/>
            <w:tabs>
              <w:tab w:val="center" w:pos="455"/>
              <w:tab w:val="right" w:pos="910"/>
            </w:tabs>
            <w:jc w:val="center"/>
            <w:rPr>
              <w:rFonts w:ascii="Futura Std Book" w:hAnsi="Futura Std Book" w:cs="Arial"/>
              <w:b/>
              <w:color w:val="99999A"/>
            </w:rPr>
          </w:pPr>
          <w:r w:rsidRPr="00BC3B88">
            <w:rPr>
              <w:rFonts w:ascii="Futura Std Book" w:hAnsi="Futura Std Book" w:cs="Arial"/>
              <w:b/>
              <w:color w:val="99999A"/>
            </w:rPr>
            <w:fldChar w:fldCharType="begin"/>
          </w:r>
          <w:r w:rsidR="004B2AA9" w:rsidRPr="00BC3B88">
            <w:rPr>
              <w:rFonts w:ascii="Futura Std Book" w:hAnsi="Futura Std Book" w:cs="Arial"/>
              <w:b/>
              <w:color w:val="99999A"/>
            </w:rPr>
            <w:instrText xml:space="preserve"> PAGE   \* MERGEFORMAT </w:instrTex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separate"/>
          </w:r>
          <w:r w:rsidR="00964F64">
            <w:rPr>
              <w:rFonts w:ascii="Futura Std Book" w:hAnsi="Futura Std Book" w:cs="Arial"/>
              <w:b/>
              <w:noProof/>
              <w:color w:val="99999A"/>
            </w:rPr>
            <w:t>1</w:t>
          </w:r>
          <w:r w:rsidRPr="00BC3B88">
            <w:rPr>
              <w:rFonts w:ascii="Futura Std Book" w:hAnsi="Futura Std Book" w:cs="Arial"/>
              <w:b/>
              <w:color w:val="99999A"/>
            </w:rPr>
            <w:fldChar w:fldCharType="end"/>
          </w:r>
        </w:p>
      </w:tc>
    </w:tr>
  </w:tbl>
  <w:p w14:paraId="3190F2E5" w14:textId="77777777" w:rsidR="004B2AA9" w:rsidRDefault="004B2A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66A3" w14:textId="77777777" w:rsidR="00B93CF0" w:rsidRDefault="00B93CF0" w:rsidP="00A54F66">
      <w:pPr>
        <w:spacing w:after="0" w:line="240" w:lineRule="auto"/>
      </w:pPr>
      <w:r>
        <w:separator/>
      </w:r>
    </w:p>
  </w:footnote>
  <w:footnote w:type="continuationSeparator" w:id="0">
    <w:p w14:paraId="3FBA0077" w14:textId="77777777" w:rsidR="00B93CF0" w:rsidRDefault="00B93CF0" w:rsidP="00A54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89AA" w14:textId="3F658E52" w:rsidR="004B2AA9" w:rsidRDefault="00C3130C" w:rsidP="00E568C2">
    <w:pPr>
      <w:pStyle w:val="Header"/>
      <w:ind w:left="-142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CE73A90" wp14:editId="5C2CD7F4">
              <wp:simplePos x="0" y="0"/>
              <wp:positionH relativeFrom="column">
                <wp:posOffset>1288415</wp:posOffset>
              </wp:positionH>
              <wp:positionV relativeFrom="paragraph">
                <wp:posOffset>-1905</wp:posOffset>
              </wp:positionV>
              <wp:extent cx="4491990" cy="1000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1990" cy="1000125"/>
                      </a:xfrm>
                      <a:prstGeom prst="rect">
                        <a:avLst/>
                      </a:prstGeom>
                      <a:solidFill>
                        <a:srgbClr val="00426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62570" w14:textId="77777777" w:rsidR="004B2AA9" w:rsidRPr="00B61DAE" w:rsidRDefault="004B2AA9" w:rsidP="003C558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"/>
                              <w:szCs w:val="4"/>
                            </w:rPr>
                          </w:pPr>
                        </w:p>
                        <w:p w14:paraId="01670C7D" w14:textId="77777777" w:rsidR="004B2AA9" w:rsidRDefault="004B2AA9" w:rsidP="003E78BD">
                          <w:pPr>
                            <w:spacing w:after="0"/>
                            <w:jc w:val="center"/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</w:pPr>
                          <w:r>
                            <w:rPr>
                              <w:rFonts w:ascii="Bodoni MT" w:hAnsi="Bodoni MT" w:cs="Arial"/>
                              <w:color w:val="FFFFFF" w:themeColor="background1"/>
                              <w:sz w:val="40"/>
                              <w:szCs w:val="44"/>
                            </w:rPr>
                            <w:t>Job Description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E73A9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01.45pt;margin-top:-.15pt;width:353.7pt;height:7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" fillcolor="#00426a" stroked="f" strokecolor="black [3213]">
              <v:textbox inset="0,0,0,0">
                <w:txbxContent>
                  <w:p w14:paraId="1BD62570" w14:textId="77777777" w:rsidR="004B2AA9" w:rsidRPr="00B61DAE" w:rsidRDefault="004B2AA9" w:rsidP="003C5583">
                    <w:pPr>
                      <w:jc w:val="center"/>
                      <w:rPr>
                        <w:rFonts w:ascii="Arial" w:hAnsi="Arial" w:cs="Arial"/>
                        <w:b/>
                        <w:sz w:val="4"/>
                        <w:szCs w:val="4"/>
                      </w:rPr>
                    </w:pPr>
                  </w:p>
                  <w:p w14:paraId="01670C7D" w14:textId="77777777" w:rsidR="004B2AA9" w:rsidRDefault="004B2AA9" w:rsidP="003E78BD">
                    <w:pPr>
                      <w:spacing w:after="0"/>
                      <w:jc w:val="center"/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</w:pPr>
                    <w:r>
                      <w:rPr>
                        <w:rFonts w:ascii="Bodoni MT" w:hAnsi="Bodoni MT" w:cs="Arial"/>
                        <w:color w:val="FFFFFF" w:themeColor="background1"/>
                        <w:sz w:val="40"/>
                        <w:szCs w:val="44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 w:rsidR="004B2AA9" w:rsidRPr="00A54F66">
      <w:rPr>
        <w:noProof/>
        <w:lang w:eastAsia="en-GB"/>
      </w:rPr>
      <w:drawing>
        <wp:inline distT="0" distB="0" distL="0" distR="0" wp14:anchorId="4DBE913C" wp14:editId="22D68C6E">
          <wp:extent cx="1333500" cy="1000125"/>
          <wp:effectExtent l="19050" t="0" r="0" b="0"/>
          <wp:docPr id="2" name="Picture 1" descr="storyhomes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toryhomes.gif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33500" cy="1000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64D15"/>
    <w:multiLevelType w:val="hybridMultilevel"/>
    <w:tmpl w:val="D6B67F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B90A22"/>
    <w:multiLevelType w:val="hybridMultilevel"/>
    <w:tmpl w:val="B86205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A84E90"/>
    <w:multiLevelType w:val="hybridMultilevel"/>
    <w:tmpl w:val="91389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9190540"/>
    <w:multiLevelType w:val="hybridMultilevel"/>
    <w:tmpl w:val="4134C98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32370088">
    <w:abstractNumId w:val="0"/>
  </w:num>
  <w:num w:numId="2" w16cid:durableId="14373649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3683781">
    <w:abstractNumId w:val="2"/>
  </w:num>
  <w:num w:numId="4" w16cid:durableId="905845793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66"/>
    <w:rsid w:val="0000313A"/>
    <w:rsid w:val="00007BE3"/>
    <w:rsid w:val="00016919"/>
    <w:rsid w:val="00062154"/>
    <w:rsid w:val="00080435"/>
    <w:rsid w:val="00081915"/>
    <w:rsid w:val="000C0484"/>
    <w:rsid w:val="000C733A"/>
    <w:rsid w:val="000E38E9"/>
    <w:rsid w:val="000F3AD1"/>
    <w:rsid w:val="000F44CB"/>
    <w:rsid w:val="00100AAC"/>
    <w:rsid w:val="001038DD"/>
    <w:rsid w:val="00111B7A"/>
    <w:rsid w:val="0014308A"/>
    <w:rsid w:val="001651D9"/>
    <w:rsid w:val="001B0A8F"/>
    <w:rsid w:val="001C12A9"/>
    <w:rsid w:val="001C37F4"/>
    <w:rsid w:val="001E1BD1"/>
    <w:rsid w:val="001E68F6"/>
    <w:rsid w:val="001F3502"/>
    <w:rsid w:val="002059C7"/>
    <w:rsid w:val="002103CC"/>
    <w:rsid w:val="00233B42"/>
    <w:rsid w:val="0024261A"/>
    <w:rsid w:val="00263ADB"/>
    <w:rsid w:val="0027548D"/>
    <w:rsid w:val="002E136E"/>
    <w:rsid w:val="002E1E70"/>
    <w:rsid w:val="002F2229"/>
    <w:rsid w:val="00332231"/>
    <w:rsid w:val="00376E4B"/>
    <w:rsid w:val="0039269F"/>
    <w:rsid w:val="003A0621"/>
    <w:rsid w:val="003A69A6"/>
    <w:rsid w:val="003C5583"/>
    <w:rsid w:val="003C6D2B"/>
    <w:rsid w:val="003D7F2E"/>
    <w:rsid w:val="003E78BD"/>
    <w:rsid w:val="003E7F1F"/>
    <w:rsid w:val="00402A31"/>
    <w:rsid w:val="00404784"/>
    <w:rsid w:val="0045230D"/>
    <w:rsid w:val="00453619"/>
    <w:rsid w:val="00483DE4"/>
    <w:rsid w:val="004854E2"/>
    <w:rsid w:val="00496AFC"/>
    <w:rsid w:val="004A02C6"/>
    <w:rsid w:val="004A6474"/>
    <w:rsid w:val="004B24A3"/>
    <w:rsid w:val="004B2AA9"/>
    <w:rsid w:val="004C057B"/>
    <w:rsid w:val="004C3CFF"/>
    <w:rsid w:val="004C6558"/>
    <w:rsid w:val="004D7593"/>
    <w:rsid w:val="004E0EAD"/>
    <w:rsid w:val="004E658F"/>
    <w:rsid w:val="004F20EB"/>
    <w:rsid w:val="004F3C0C"/>
    <w:rsid w:val="00527945"/>
    <w:rsid w:val="0053012A"/>
    <w:rsid w:val="00534534"/>
    <w:rsid w:val="0053612B"/>
    <w:rsid w:val="0059401C"/>
    <w:rsid w:val="005B1450"/>
    <w:rsid w:val="005C105E"/>
    <w:rsid w:val="005D1A90"/>
    <w:rsid w:val="005D5F18"/>
    <w:rsid w:val="005F3FFE"/>
    <w:rsid w:val="0060352A"/>
    <w:rsid w:val="00604AA5"/>
    <w:rsid w:val="00630ED9"/>
    <w:rsid w:val="00650F6E"/>
    <w:rsid w:val="006551A8"/>
    <w:rsid w:val="0065698D"/>
    <w:rsid w:val="00681DF6"/>
    <w:rsid w:val="006B3747"/>
    <w:rsid w:val="006D033C"/>
    <w:rsid w:val="007002FC"/>
    <w:rsid w:val="00710562"/>
    <w:rsid w:val="007615A0"/>
    <w:rsid w:val="007672D5"/>
    <w:rsid w:val="00770F3F"/>
    <w:rsid w:val="00780F56"/>
    <w:rsid w:val="00786DD4"/>
    <w:rsid w:val="007B0143"/>
    <w:rsid w:val="0080248E"/>
    <w:rsid w:val="00812995"/>
    <w:rsid w:val="008135B1"/>
    <w:rsid w:val="008162CE"/>
    <w:rsid w:val="008321EE"/>
    <w:rsid w:val="00837801"/>
    <w:rsid w:val="00842361"/>
    <w:rsid w:val="0084527E"/>
    <w:rsid w:val="008457DE"/>
    <w:rsid w:val="0086219A"/>
    <w:rsid w:val="0087256E"/>
    <w:rsid w:val="00896BA7"/>
    <w:rsid w:val="008B1502"/>
    <w:rsid w:val="008D4C28"/>
    <w:rsid w:val="008D7F07"/>
    <w:rsid w:val="008E34A2"/>
    <w:rsid w:val="008F17FE"/>
    <w:rsid w:val="009158CC"/>
    <w:rsid w:val="009208A1"/>
    <w:rsid w:val="009335EA"/>
    <w:rsid w:val="0093762C"/>
    <w:rsid w:val="00964F64"/>
    <w:rsid w:val="00975906"/>
    <w:rsid w:val="009A5075"/>
    <w:rsid w:val="009B0F30"/>
    <w:rsid w:val="009C6F48"/>
    <w:rsid w:val="009F72EB"/>
    <w:rsid w:val="00A02EAC"/>
    <w:rsid w:val="00A04FB2"/>
    <w:rsid w:val="00A138F2"/>
    <w:rsid w:val="00A1574E"/>
    <w:rsid w:val="00A30B04"/>
    <w:rsid w:val="00A54F66"/>
    <w:rsid w:val="00A57722"/>
    <w:rsid w:val="00A7574F"/>
    <w:rsid w:val="00A77C59"/>
    <w:rsid w:val="00A83921"/>
    <w:rsid w:val="00AA1B7C"/>
    <w:rsid w:val="00AA38E5"/>
    <w:rsid w:val="00AA4E14"/>
    <w:rsid w:val="00B1032E"/>
    <w:rsid w:val="00B25219"/>
    <w:rsid w:val="00B36AD2"/>
    <w:rsid w:val="00B43166"/>
    <w:rsid w:val="00B4319C"/>
    <w:rsid w:val="00B4641A"/>
    <w:rsid w:val="00B518DF"/>
    <w:rsid w:val="00B52076"/>
    <w:rsid w:val="00B52664"/>
    <w:rsid w:val="00B732E8"/>
    <w:rsid w:val="00B76C48"/>
    <w:rsid w:val="00B80110"/>
    <w:rsid w:val="00B9146E"/>
    <w:rsid w:val="00B93CF0"/>
    <w:rsid w:val="00BB185A"/>
    <w:rsid w:val="00BC3B88"/>
    <w:rsid w:val="00BE4C46"/>
    <w:rsid w:val="00BF41D4"/>
    <w:rsid w:val="00C12646"/>
    <w:rsid w:val="00C12CC2"/>
    <w:rsid w:val="00C22AA8"/>
    <w:rsid w:val="00C22EF3"/>
    <w:rsid w:val="00C3130C"/>
    <w:rsid w:val="00C97987"/>
    <w:rsid w:val="00CA359A"/>
    <w:rsid w:val="00CB6658"/>
    <w:rsid w:val="00CC76B2"/>
    <w:rsid w:val="00CE31C6"/>
    <w:rsid w:val="00CE78A3"/>
    <w:rsid w:val="00D00C2D"/>
    <w:rsid w:val="00D2792A"/>
    <w:rsid w:val="00D37123"/>
    <w:rsid w:val="00DB0C2A"/>
    <w:rsid w:val="00DB130E"/>
    <w:rsid w:val="00DF0465"/>
    <w:rsid w:val="00E0447B"/>
    <w:rsid w:val="00E13B59"/>
    <w:rsid w:val="00E27788"/>
    <w:rsid w:val="00E37FD0"/>
    <w:rsid w:val="00E42A94"/>
    <w:rsid w:val="00E522F7"/>
    <w:rsid w:val="00E54B74"/>
    <w:rsid w:val="00E565FF"/>
    <w:rsid w:val="00E568C2"/>
    <w:rsid w:val="00E57D6A"/>
    <w:rsid w:val="00E87766"/>
    <w:rsid w:val="00EB0B51"/>
    <w:rsid w:val="00EB4A07"/>
    <w:rsid w:val="00EB6EE1"/>
    <w:rsid w:val="00EC400D"/>
    <w:rsid w:val="00ED3CD1"/>
    <w:rsid w:val="00ED6000"/>
    <w:rsid w:val="00EE3D2B"/>
    <w:rsid w:val="00F022E3"/>
    <w:rsid w:val="00F11EAD"/>
    <w:rsid w:val="00F206F1"/>
    <w:rsid w:val="00F37B87"/>
    <w:rsid w:val="00F40CE6"/>
    <w:rsid w:val="00F47888"/>
    <w:rsid w:val="00F52BEC"/>
    <w:rsid w:val="00F57473"/>
    <w:rsid w:val="00F62EDE"/>
    <w:rsid w:val="00F71CCA"/>
    <w:rsid w:val="00F80472"/>
    <w:rsid w:val="00F86EAE"/>
    <w:rsid w:val="00FD2475"/>
    <w:rsid w:val="00FD72B1"/>
    <w:rsid w:val="00F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F4871"/>
  <w15:docId w15:val="{2B7F5536-CD43-4607-9E6F-7E3827E7E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1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F6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F6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54F66"/>
  </w:style>
  <w:style w:type="paragraph" w:styleId="Footer">
    <w:name w:val="footer"/>
    <w:basedOn w:val="Normal"/>
    <w:link w:val="FooterChar"/>
    <w:uiPriority w:val="99"/>
    <w:unhideWhenUsed/>
    <w:rsid w:val="00A54F66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54F66"/>
  </w:style>
  <w:style w:type="paragraph" w:customStyle="1" w:styleId="Default">
    <w:name w:val="Default"/>
    <w:rsid w:val="008457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57DE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4C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74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F3FF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EB0B51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</w:style>
  <w:style w:type="paragraph" w:styleId="NoSpacing">
    <w:name w:val="No Spacing"/>
    <w:uiPriority w:val="1"/>
    <w:qFormat/>
    <w:rsid w:val="009335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9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21a656-60c3-4ccf-84c1-50e2e3879f42" xsi:nil="true"/>
    <lcf76f155ced4ddcb4097134ff3c332f xmlns="1d199fb0-fef0-498b-b7bb-11206e5c654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2CD45ECE824FA9B902D8A9ADAED6" ma:contentTypeVersion="13" ma:contentTypeDescription="Create a new document." ma:contentTypeScope="" ma:versionID="e94e39936ab8d8ad7c3662b06f38aeaa">
  <xsd:schema xmlns:xsd="http://www.w3.org/2001/XMLSchema" xmlns:xs="http://www.w3.org/2001/XMLSchema" xmlns:p="http://schemas.microsoft.com/office/2006/metadata/properties" xmlns:ns2="1d199fb0-fef0-498b-b7bb-11206e5c654f" xmlns:ns3="cf21a656-60c3-4ccf-84c1-50e2e3879f42" targetNamespace="http://schemas.microsoft.com/office/2006/metadata/properties" ma:root="true" ma:fieldsID="e17f35a34851169f0c473a669e2776e2" ns2:_="" ns3:_="">
    <xsd:import namespace="1d199fb0-fef0-498b-b7bb-11206e5c654f"/>
    <xsd:import namespace="cf21a656-60c3-4ccf-84c1-50e2e3879f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199fb0-fef0-498b-b7bb-11206e5c6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0e72a6e-4fc4-4463-934d-e89f81544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1a656-60c3-4ccf-84c1-50e2e3879f42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12168fd-9ac4-494f-99c4-2c47dde2ad36}" ma:internalName="TaxCatchAll" ma:showField="CatchAllData" ma:web="cf21a656-60c3-4ccf-84c1-50e2e3879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8B4DB4-B1AE-407B-B15B-E19B1E5849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D02A6E7-A857-4732-BAD8-B1B6EF04F9C0}">
  <ds:schemaRefs>
    <ds:schemaRef ds:uri="http://schemas.microsoft.com/office/2006/metadata/properties"/>
    <ds:schemaRef ds:uri="http://schemas.microsoft.com/office/infopath/2007/PartnerControls"/>
    <ds:schemaRef ds:uri="cf21a656-60c3-4ccf-84c1-50e2e3879f42"/>
    <ds:schemaRef ds:uri="1d199fb0-fef0-498b-b7bb-11206e5c654f"/>
  </ds:schemaRefs>
</ds:datastoreItem>
</file>

<file path=customXml/itemProps3.xml><?xml version="1.0" encoding="utf-8"?>
<ds:datastoreItem xmlns:ds="http://schemas.openxmlformats.org/officeDocument/2006/customXml" ds:itemID="{DA8CBF35-18EA-4F9E-9499-8BC5C53F1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C156B0-EB5B-48A5-BB18-EE9F5C787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199fb0-fef0-498b-b7bb-11206e5c654f"/>
    <ds:schemaRef ds:uri="cf21a656-60c3-4ccf-84c1-50e2e3879f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Revision -</Company>
  <LinksUpToDate>false</LinksUpToDate>
  <CharactersWithSpaces>5484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AmyM</dc:creator>
  <cp:lastModifiedBy>Helen Gates</cp:lastModifiedBy>
  <cp:revision>2</cp:revision>
  <cp:lastPrinted>2018-12-04T14:14:00Z</cp:lastPrinted>
  <dcterms:created xsi:type="dcterms:W3CDTF">2023-06-02T11:03:00Z</dcterms:created>
  <dcterms:modified xsi:type="dcterms:W3CDTF">2023-06-02T11:03:00Z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0x010100F6302CD45ECE824FA9B902D8A9ADAED6</vt:lpwstr>
  </property>
</Properties>
</file>